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A00A" w14:textId="4DFE013E" w:rsidR="0014690D" w:rsidRPr="004D3866" w:rsidRDefault="004D3866" w:rsidP="00E878F1">
      <w:pPr>
        <w:snapToGrid w:val="0"/>
        <w:jc w:val="right"/>
      </w:pPr>
      <w:r w:rsidRPr="004D3866">
        <w:rPr>
          <w:rFonts w:hint="eastAsia"/>
        </w:rPr>
        <w:t>2025</w:t>
      </w:r>
      <w:r w:rsidR="00E878F1" w:rsidRPr="004D3866">
        <w:rPr>
          <w:rFonts w:hint="eastAsia"/>
        </w:rPr>
        <w:t>年</w:t>
      </w:r>
      <w:r w:rsidRPr="004D3866">
        <w:rPr>
          <w:rFonts w:hint="eastAsia"/>
        </w:rPr>
        <w:t>３</w:t>
      </w:r>
      <w:r w:rsidR="00E878F1" w:rsidRPr="004D3866">
        <w:rPr>
          <w:rFonts w:hint="eastAsia"/>
        </w:rPr>
        <w:t>月</w:t>
      </w:r>
    </w:p>
    <w:p w14:paraId="6BD1854F" w14:textId="77777777" w:rsidR="00E878F1" w:rsidRPr="004D3866" w:rsidRDefault="00E878F1" w:rsidP="00E878F1">
      <w:pPr>
        <w:snapToGrid w:val="0"/>
        <w:jc w:val="right"/>
        <w:rPr>
          <w:b/>
        </w:rPr>
      </w:pPr>
    </w:p>
    <w:p w14:paraId="5FF41432" w14:textId="4D702087" w:rsidR="00E878F1" w:rsidRPr="00E878F1" w:rsidRDefault="00E878F1" w:rsidP="00E878F1">
      <w:pPr>
        <w:snapToGrid w:val="0"/>
        <w:jc w:val="center"/>
        <w:rPr>
          <w:b/>
          <w:sz w:val="22"/>
        </w:rPr>
      </w:pPr>
      <w:r w:rsidRPr="004D3866">
        <w:rPr>
          <w:rFonts w:hint="eastAsia"/>
          <w:b/>
          <w:sz w:val="22"/>
        </w:rPr>
        <w:t>「地域密着型イノベーションを可能とする次世代研究者育成プログラム」募集要項（</w:t>
      </w:r>
      <w:r w:rsidR="004D3866">
        <w:rPr>
          <w:rFonts w:hint="eastAsia"/>
          <w:b/>
          <w:sz w:val="22"/>
        </w:rPr>
        <w:t>2025</w:t>
      </w:r>
      <w:r w:rsidRPr="004D3866">
        <w:rPr>
          <w:rFonts w:hint="eastAsia"/>
          <w:b/>
          <w:sz w:val="22"/>
        </w:rPr>
        <w:t>年度）</w:t>
      </w:r>
    </w:p>
    <w:p w14:paraId="31B79C9B" w14:textId="77777777" w:rsidR="00E878F1" w:rsidRPr="003D4338" w:rsidRDefault="00E878F1" w:rsidP="00E878F1">
      <w:pPr>
        <w:snapToGrid w:val="0"/>
        <w:jc w:val="center"/>
        <w:rPr>
          <w:sz w:val="22"/>
        </w:rPr>
      </w:pPr>
    </w:p>
    <w:p w14:paraId="6BFFA300" w14:textId="5B8DE19A" w:rsidR="00E878F1" w:rsidRDefault="00E878F1" w:rsidP="00E878F1">
      <w:pPr>
        <w:snapToGrid w:val="0"/>
        <w:jc w:val="left"/>
        <w:rPr>
          <w:sz w:val="22"/>
        </w:rPr>
      </w:pPr>
      <w:r>
        <w:rPr>
          <w:rFonts w:hint="eastAsia"/>
          <w:sz w:val="22"/>
        </w:rPr>
        <w:t xml:space="preserve">　本学は、科学技術振興機構（J</w:t>
      </w:r>
      <w:r>
        <w:rPr>
          <w:sz w:val="22"/>
        </w:rPr>
        <w:t>ST</w:t>
      </w:r>
      <w:r>
        <w:rPr>
          <w:rFonts w:hint="eastAsia"/>
          <w:sz w:val="22"/>
        </w:rPr>
        <w:t>）「次世代研究者挑戦的研究プログラム～博士後期課程学生の挑戦を支援する～」に</w:t>
      </w:r>
      <w:r w:rsidR="003D4338">
        <w:rPr>
          <w:rFonts w:hint="eastAsia"/>
          <w:sz w:val="22"/>
        </w:rPr>
        <w:t>2024年より</w:t>
      </w:r>
      <w:r>
        <w:rPr>
          <w:rFonts w:hint="eastAsia"/>
          <w:sz w:val="22"/>
        </w:rPr>
        <w:t>採択されました。</w:t>
      </w:r>
      <w:r w:rsidR="003D4338">
        <w:rPr>
          <w:rFonts w:hint="eastAsia"/>
          <w:sz w:val="22"/>
        </w:rPr>
        <w:t>この事業により</w:t>
      </w:r>
      <w:r>
        <w:rPr>
          <w:rFonts w:hint="eastAsia"/>
          <w:sz w:val="22"/>
        </w:rPr>
        <w:t>、優秀な博士後期課程相当の学生に対して、生活費相当額及び研究費の支給や、キャリア開発・育成コンテンツ（国際性の涵養、学際性の涵養、キャリア開発、トランスファラブルスキル</w:t>
      </w:r>
      <w:r w:rsidRPr="00E878F1">
        <w:rPr>
          <w:rFonts w:hint="eastAsia"/>
          <w:sz w:val="22"/>
          <w:vertAlign w:val="superscript"/>
        </w:rPr>
        <w:t>＊</w:t>
      </w:r>
      <w:r>
        <w:rPr>
          <w:rFonts w:hint="eastAsia"/>
          <w:sz w:val="22"/>
        </w:rPr>
        <w:t>の習得、インターンシップ等）をはじめとする様々な支援を行います。本要項において本プロジェクト採用に関し必要な事項を定めます。</w:t>
      </w:r>
    </w:p>
    <w:p w14:paraId="491D15C9" w14:textId="77777777" w:rsidR="00E878F1" w:rsidRDefault="00E878F1" w:rsidP="00E878F1">
      <w:pPr>
        <w:snapToGrid w:val="0"/>
        <w:jc w:val="left"/>
        <w:rPr>
          <w:sz w:val="22"/>
        </w:rPr>
      </w:pPr>
    </w:p>
    <w:p w14:paraId="7BD99150" w14:textId="77777777" w:rsidR="00E878F1" w:rsidRPr="00E878F1" w:rsidRDefault="00E878F1" w:rsidP="00E878F1">
      <w:pPr>
        <w:snapToGrid w:val="0"/>
        <w:jc w:val="left"/>
        <w:rPr>
          <w:sz w:val="20"/>
          <w:szCs w:val="20"/>
        </w:rPr>
      </w:pPr>
      <w:r>
        <w:rPr>
          <w:rFonts w:hint="eastAsia"/>
          <w:sz w:val="20"/>
          <w:szCs w:val="20"/>
        </w:rPr>
        <w:t>＊</w:t>
      </w:r>
      <w:r w:rsidRPr="00E878F1">
        <w:rPr>
          <w:rFonts w:hint="eastAsia"/>
          <w:sz w:val="20"/>
          <w:szCs w:val="20"/>
        </w:rPr>
        <w:t>トランスファラブルスキルとは</w:t>
      </w:r>
    </w:p>
    <w:p w14:paraId="64A8AD56" w14:textId="77777777" w:rsidR="00E878F1" w:rsidRPr="00E878F1" w:rsidRDefault="00E878F1" w:rsidP="00E878F1">
      <w:pPr>
        <w:snapToGrid w:val="0"/>
        <w:jc w:val="left"/>
        <w:rPr>
          <w:sz w:val="20"/>
          <w:szCs w:val="20"/>
        </w:rPr>
      </w:pPr>
      <w:r w:rsidRPr="00E878F1">
        <w:rPr>
          <w:rFonts w:hint="eastAsia"/>
          <w:sz w:val="20"/>
          <w:szCs w:val="20"/>
        </w:rPr>
        <w:t xml:space="preserve">　特に博士課程の学生については、大学等の研究者としてチームでのプロジェクト型研究や学際的研究など新しい研究スタイルに対応していくためのスキルであることだけではなく、企業等のアカデミア以外の場でも活躍できるためのスキルとされており、幅広い職業選択の機会を確保する上でも重要とされています。</w:t>
      </w:r>
      <w:r w:rsidRPr="00E878F1">
        <w:rPr>
          <w:sz w:val="20"/>
          <w:szCs w:val="20"/>
        </w:rPr>
        <w:t xml:space="preserve"> </w:t>
      </w:r>
    </w:p>
    <w:p w14:paraId="360E9F13" w14:textId="77777777" w:rsidR="00E878F1" w:rsidRPr="00E878F1" w:rsidRDefault="00E878F1" w:rsidP="00E878F1">
      <w:pPr>
        <w:snapToGrid w:val="0"/>
        <w:jc w:val="left"/>
        <w:rPr>
          <w:sz w:val="22"/>
        </w:rPr>
      </w:pPr>
    </w:p>
    <w:p w14:paraId="69F965C8" w14:textId="77777777" w:rsidR="00E878F1" w:rsidRPr="006E2EE5" w:rsidRDefault="006E2EE5" w:rsidP="00E878F1">
      <w:pPr>
        <w:snapToGrid w:val="0"/>
        <w:jc w:val="left"/>
        <w:rPr>
          <w:b/>
          <w:sz w:val="22"/>
        </w:rPr>
      </w:pPr>
      <w:r w:rsidRPr="006E2EE5">
        <w:rPr>
          <w:rFonts w:hint="eastAsia"/>
          <w:b/>
          <w:sz w:val="22"/>
        </w:rPr>
        <w:t>１．</w:t>
      </w:r>
      <w:r w:rsidR="00E878F1" w:rsidRPr="006E2EE5">
        <w:rPr>
          <w:rFonts w:hint="eastAsia"/>
          <w:b/>
          <w:sz w:val="22"/>
        </w:rPr>
        <w:t>本学の取組</w:t>
      </w:r>
    </w:p>
    <w:p w14:paraId="1FC2873E" w14:textId="77777777" w:rsidR="00E878F1" w:rsidRDefault="00E878F1" w:rsidP="00E878F1">
      <w:pPr>
        <w:snapToGrid w:val="0"/>
        <w:jc w:val="left"/>
        <w:rPr>
          <w:sz w:val="22"/>
        </w:rPr>
      </w:pPr>
      <w:r w:rsidRPr="00E878F1">
        <w:rPr>
          <w:rFonts w:hint="eastAsia"/>
          <w:sz w:val="22"/>
        </w:rPr>
        <w:t xml:space="preserve">　香川県の特徴であるニッチトップ企業も多数存在する広い産業分野の中小企業が集積し、物理的にも小さな地方都市で、産業との距離が近いということをstrong pointとして、そのアクセスの良さを最大限活用し、地域の産業・自治体・公的研究機関等で必要とされる知識や能力、技術などを「総合知」として一括に捉え、学生に共有します。特に、“少子”＋“高齢”化に伴うヘルスケア（医療）に特化し、地方における医療ビッグデータ構築と現場のニーズをあらゆる角度から検証する機会を提供します。地方都市のライフスタイルから明らかになったニーズから、ビジネスチャンスを創出し、地方で挑戦できる環境を官民で最大限サポートすることで、地域密着型イノベーションを創出できる次世代型研究者を輩出する大学を目指します。輩出を目指す具体的な人材像は、以下の４つです。</w:t>
      </w:r>
    </w:p>
    <w:p w14:paraId="04CB2A59" w14:textId="77777777" w:rsidR="00E878F1" w:rsidRPr="00E878F1" w:rsidRDefault="00E878F1" w:rsidP="00E878F1">
      <w:pPr>
        <w:snapToGrid w:val="0"/>
        <w:jc w:val="left"/>
        <w:rPr>
          <w:sz w:val="22"/>
        </w:rPr>
      </w:pPr>
    </w:p>
    <w:p w14:paraId="01243D20" w14:textId="77777777" w:rsidR="00E878F1" w:rsidRPr="00E878F1" w:rsidRDefault="00E878F1" w:rsidP="00621457">
      <w:pPr>
        <w:snapToGrid w:val="0"/>
        <w:ind w:left="220" w:hangingChars="100" w:hanging="220"/>
        <w:jc w:val="left"/>
        <w:rPr>
          <w:sz w:val="22"/>
        </w:rPr>
      </w:pPr>
      <w:r w:rsidRPr="00E878F1">
        <w:rPr>
          <w:rFonts w:hint="eastAsia"/>
          <w:sz w:val="22"/>
        </w:rPr>
        <w:t>人材像①ロボット・AI・DX医療における機器・システム開発に必要な医療と工学知識を合わせ持つエキスパート</w:t>
      </w:r>
    </w:p>
    <w:p w14:paraId="6649AF38" w14:textId="77777777" w:rsidR="00E878F1" w:rsidRPr="00E878F1" w:rsidRDefault="00E878F1" w:rsidP="00621457">
      <w:pPr>
        <w:snapToGrid w:val="0"/>
        <w:ind w:left="220" w:hangingChars="100" w:hanging="220"/>
        <w:jc w:val="left"/>
        <w:rPr>
          <w:sz w:val="22"/>
        </w:rPr>
      </w:pPr>
      <w:r w:rsidRPr="00E878F1">
        <w:rPr>
          <w:rFonts w:hint="eastAsia"/>
          <w:sz w:val="22"/>
        </w:rPr>
        <w:t>人材像②未来医療で求められる生体データの解析に特化した医療知識を持つ次世代型システムエンジニア</w:t>
      </w:r>
    </w:p>
    <w:p w14:paraId="33D3D2D5" w14:textId="77777777" w:rsidR="00E878F1" w:rsidRPr="00E878F1" w:rsidRDefault="00E878F1" w:rsidP="00621457">
      <w:pPr>
        <w:snapToGrid w:val="0"/>
        <w:ind w:left="220" w:hangingChars="100" w:hanging="220"/>
        <w:jc w:val="left"/>
        <w:rPr>
          <w:sz w:val="22"/>
        </w:rPr>
      </w:pPr>
      <w:r w:rsidRPr="00E878F1">
        <w:rPr>
          <w:rFonts w:hint="eastAsia"/>
          <w:sz w:val="22"/>
        </w:rPr>
        <w:t>人材像③農業・漁業従事者の身体活動の可視化と作業の最適化に特化した次世代型リハビリエンジニア</w:t>
      </w:r>
    </w:p>
    <w:p w14:paraId="604C125D" w14:textId="77777777" w:rsidR="00E878F1" w:rsidRPr="00E878F1" w:rsidRDefault="00E878F1" w:rsidP="00621457">
      <w:pPr>
        <w:snapToGrid w:val="0"/>
        <w:ind w:left="220" w:hangingChars="100" w:hanging="220"/>
        <w:jc w:val="left"/>
        <w:rPr>
          <w:sz w:val="22"/>
        </w:rPr>
      </w:pPr>
      <w:r w:rsidRPr="00E878F1">
        <w:rPr>
          <w:rFonts w:hint="eastAsia"/>
          <w:sz w:val="22"/>
        </w:rPr>
        <w:lastRenderedPageBreak/>
        <w:t>人材像④デザインによる健康作り（例えば小児予防医学）に特化した医療知識を持ち合わせる早発人材</w:t>
      </w:r>
    </w:p>
    <w:p w14:paraId="61696395" w14:textId="77777777" w:rsidR="00E878F1" w:rsidRDefault="00E878F1" w:rsidP="00E878F1">
      <w:pPr>
        <w:snapToGrid w:val="0"/>
        <w:jc w:val="left"/>
        <w:rPr>
          <w:sz w:val="22"/>
        </w:rPr>
      </w:pPr>
    </w:p>
    <w:p w14:paraId="231E3741" w14:textId="77777777" w:rsidR="00E878F1" w:rsidRPr="006E2EE5" w:rsidRDefault="00375B9E" w:rsidP="00E878F1">
      <w:pPr>
        <w:snapToGrid w:val="0"/>
        <w:jc w:val="left"/>
        <w:rPr>
          <w:b/>
          <w:sz w:val="22"/>
        </w:rPr>
      </w:pPr>
      <w:r>
        <w:rPr>
          <w:rFonts w:hint="eastAsia"/>
          <w:b/>
          <w:sz w:val="22"/>
        </w:rPr>
        <w:t>２</w:t>
      </w:r>
      <w:r w:rsidR="006E2EE5" w:rsidRPr="006E2EE5">
        <w:rPr>
          <w:rFonts w:hint="eastAsia"/>
          <w:b/>
          <w:sz w:val="22"/>
        </w:rPr>
        <w:t>．</w:t>
      </w:r>
      <w:r w:rsidR="00E878F1" w:rsidRPr="006E2EE5">
        <w:rPr>
          <w:rFonts w:hint="eastAsia"/>
          <w:b/>
          <w:sz w:val="22"/>
        </w:rPr>
        <w:t>応募要件</w:t>
      </w:r>
    </w:p>
    <w:p w14:paraId="593A7035" w14:textId="77777777" w:rsidR="00E878F1" w:rsidRPr="000078BD" w:rsidRDefault="00E878F1" w:rsidP="00E878F1">
      <w:pPr>
        <w:snapToGrid w:val="0"/>
        <w:jc w:val="left"/>
        <w:rPr>
          <w:color w:val="000000" w:themeColor="text1"/>
          <w:sz w:val="22"/>
        </w:rPr>
      </w:pPr>
      <w:r w:rsidRPr="00E878F1">
        <w:rPr>
          <w:rFonts w:hint="eastAsia"/>
          <w:sz w:val="22"/>
        </w:rPr>
        <w:t xml:space="preserve">　本学の博士後期課程相当の学生であり、支援期間を通じて、本プログラムのキャリア開発・育成コンテンツを履修することが</w:t>
      </w:r>
      <w:r w:rsidRPr="000078BD">
        <w:rPr>
          <w:rFonts w:hint="eastAsia"/>
          <w:color w:val="000000" w:themeColor="text1"/>
          <w:sz w:val="22"/>
        </w:rPr>
        <w:t>できる者とします。ただ</w:t>
      </w:r>
      <w:r w:rsidR="00621457" w:rsidRPr="000078BD">
        <w:rPr>
          <w:rFonts w:hint="eastAsia"/>
          <w:color w:val="000000" w:themeColor="text1"/>
          <w:sz w:val="22"/>
        </w:rPr>
        <w:t>し</w:t>
      </w:r>
      <w:r w:rsidRPr="000078BD">
        <w:rPr>
          <w:rFonts w:hint="eastAsia"/>
          <w:color w:val="000000" w:themeColor="text1"/>
          <w:sz w:val="22"/>
        </w:rPr>
        <w:t>、次の各号のいずれかに該当する者を除きます。</w:t>
      </w:r>
    </w:p>
    <w:p w14:paraId="31EF98EA" w14:textId="77777777" w:rsidR="00211824" w:rsidRPr="000078BD" w:rsidRDefault="00E878F1" w:rsidP="00E878F1">
      <w:pPr>
        <w:snapToGrid w:val="0"/>
        <w:jc w:val="left"/>
        <w:rPr>
          <w:color w:val="000000" w:themeColor="text1"/>
          <w:sz w:val="22"/>
        </w:rPr>
      </w:pPr>
      <w:r w:rsidRPr="000078BD">
        <w:rPr>
          <w:rFonts w:hint="eastAsia"/>
          <w:color w:val="000000" w:themeColor="text1"/>
          <w:sz w:val="22"/>
        </w:rPr>
        <w:t>（1）標準修業年限を超えて在籍している者</w:t>
      </w:r>
    </w:p>
    <w:p w14:paraId="4FCA25EB" w14:textId="77777777" w:rsidR="00E878F1" w:rsidRPr="000078BD" w:rsidRDefault="00E878F1" w:rsidP="00E878F1">
      <w:pPr>
        <w:snapToGrid w:val="0"/>
        <w:jc w:val="left"/>
        <w:rPr>
          <w:color w:val="000000" w:themeColor="text1"/>
          <w:sz w:val="22"/>
        </w:rPr>
      </w:pPr>
      <w:r w:rsidRPr="000078BD">
        <w:rPr>
          <w:rFonts w:hint="eastAsia"/>
          <w:color w:val="000000" w:themeColor="text1"/>
          <w:sz w:val="22"/>
        </w:rPr>
        <w:t>（2）国費外国人留学生又は</w:t>
      </w:r>
      <w:r w:rsidR="00450889" w:rsidRPr="000078BD">
        <w:rPr>
          <w:rFonts w:hint="eastAsia"/>
          <w:color w:val="000000" w:themeColor="text1"/>
          <w:sz w:val="22"/>
        </w:rPr>
        <w:t>国内・</w:t>
      </w:r>
      <w:r w:rsidRPr="000078BD">
        <w:rPr>
          <w:rFonts w:hint="eastAsia"/>
          <w:color w:val="000000" w:themeColor="text1"/>
          <w:sz w:val="22"/>
        </w:rPr>
        <w:t>母国から奨学金等の支援を受ける留学生</w:t>
      </w:r>
    </w:p>
    <w:p w14:paraId="191D8B34" w14:textId="77777777" w:rsidR="00E878F1" w:rsidRPr="000078BD" w:rsidRDefault="00E878F1" w:rsidP="00E878F1">
      <w:pPr>
        <w:snapToGrid w:val="0"/>
        <w:jc w:val="left"/>
        <w:rPr>
          <w:color w:val="000000" w:themeColor="text1"/>
          <w:sz w:val="22"/>
        </w:rPr>
      </w:pPr>
      <w:r w:rsidRPr="000078BD">
        <w:rPr>
          <w:rFonts w:hint="eastAsia"/>
          <w:color w:val="000000" w:themeColor="text1"/>
          <w:sz w:val="22"/>
        </w:rPr>
        <w:t>（3）独立行政法人日本学術振興会の特別研究員</w:t>
      </w:r>
    </w:p>
    <w:p w14:paraId="1D7213C6" w14:textId="77777777" w:rsidR="006E2EE5" w:rsidRPr="000078BD" w:rsidRDefault="00E878F1" w:rsidP="00E878F1">
      <w:pPr>
        <w:snapToGrid w:val="0"/>
        <w:jc w:val="left"/>
        <w:rPr>
          <w:color w:val="000000" w:themeColor="text1"/>
          <w:sz w:val="22"/>
        </w:rPr>
      </w:pPr>
      <w:r w:rsidRPr="000078BD">
        <w:rPr>
          <w:rFonts w:hint="eastAsia"/>
          <w:color w:val="000000" w:themeColor="text1"/>
          <w:sz w:val="22"/>
        </w:rPr>
        <w:t>（4）給与・役員報酬等の安定的な収入（年額240万円以上）を受給している者又は</w:t>
      </w:r>
    </w:p>
    <w:p w14:paraId="3C6D4A27" w14:textId="77777777" w:rsidR="00E878F1" w:rsidRPr="000078BD" w:rsidRDefault="00E878F1" w:rsidP="006E2EE5">
      <w:pPr>
        <w:snapToGrid w:val="0"/>
        <w:ind w:firstLineChars="200" w:firstLine="440"/>
        <w:jc w:val="left"/>
        <w:rPr>
          <w:color w:val="000000" w:themeColor="text1"/>
          <w:sz w:val="22"/>
        </w:rPr>
      </w:pPr>
      <w:r w:rsidRPr="000078BD">
        <w:rPr>
          <w:rFonts w:hint="eastAsia"/>
          <w:color w:val="000000" w:themeColor="text1"/>
          <w:sz w:val="22"/>
        </w:rPr>
        <w:t>受給可能である者</w:t>
      </w:r>
    </w:p>
    <w:p w14:paraId="47C28EFD" w14:textId="77777777" w:rsidR="006E2EE5" w:rsidRPr="000078BD" w:rsidRDefault="00E878F1" w:rsidP="00E878F1">
      <w:pPr>
        <w:snapToGrid w:val="0"/>
        <w:jc w:val="left"/>
        <w:rPr>
          <w:color w:val="000000" w:themeColor="text1"/>
          <w:sz w:val="22"/>
        </w:rPr>
      </w:pPr>
      <w:r w:rsidRPr="000078BD">
        <w:rPr>
          <w:rFonts w:hint="eastAsia"/>
          <w:color w:val="000000" w:themeColor="text1"/>
          <w:sz w:val="22"/>
        </w:rPr>
        <w:t>（5）香川大学大学院学則（平成16年４月１日制定）第72条に定める懲戒を受けた</w:t>
      </w:r>
    </w:p>
    <w:p w14:paraId="0DF44B11" w14:textId="77777777" w:rsidR="00E878F1" w:rsidRPr="000078BD" w:rsidRDefault="00E878F1" w:rsidP="006E2EE5">
      <w:pPr>
        <w:snapToGrid w:val="0"/>
        <w:ind w:firstLineChars="200" w:firstLine="440"/>
        <w:jc w:val="left"/>
        <w:rPr>
          <w:color w:val="000000" w:themeColor="text1"/>
          <w:sz w:val="22"/>
        </w:rPr>
      </w:pPr>
      <w:r w:rsidRPr="000078BD">
        <w:rPr>
          <w:rFonts w:hint="eastAsia"/>
          <w:color w:val="000000" w:themeColor="text1"/>
          <w:sz w:val="22"/>
        </w:rPr>
        <w:t>ことがある者</w:t>
      </w:r>
    </w:p>
    <w:p w14:paraId="6FF085C4" w14:textId="72ADD992" w:rsidR="00211824" w:rsidRPr="000078BD" w:rsidRDefault="00211824" w:rsidP="00211824">
      <w:pPr>
        <w:snapToGrid w:val="0"/>
        <w:jc w:val="left"/>
        <w:rPr>
          <w:color w:val="000000" w:themeColor="text1"/>
          <w:sz w:val="22"/>
        </w:rPr>
      </w:pPr>
      <w:r w:rsidRPr="000078BD">
        <w:rPr>
          <w:rFonts w:hint="eastAsia"/>
          <w:color w:val="000000" w:themeColor="text1"/>
          <w:sz w:val="22"/>
        </w:rPr>
        <w:t>（6）</w:t>
      </w:r>
      <w:r w:rsidR="004D3866" w:rsidRPr="000078BD">
        <w:rPr>
          <w:rFonts w:hint="eastAsia"/>
          <w:color w:val="000000" w:themeColor="text1"/>
          <w:sz w:val="22"/>
        </w:rPr>
        <w:t>2025</w:t>
      </w:r>
      <w:r w:rsidRPr="000078BD">
        <w:rPr>
          <w:rFonts w:hint="eastAsia"/>
          <w:color w:val="000000" w:themeColor="text1"/>
          <w:sz w:val="22"/>
        </w:rPr>
        <w:t>年４月現在、休学中の者</w:t>
      </w:r>
    </w:p>
    <w:p w14:paraId="7948B20D" w14:textId="77777777" w:rsidR="00621457" w:rsidRPr="000078BD" w:rsidRDefault="00621457" w:rsidP="00E878F1">
      <w:pPr>
        <w:snapToGrid w:val="0"/>
        <w:jc w:val="left"/>
        <w:rPr>
          <w:color w:val="000000" w:themeColor="text1"/>
          <w:sz w:val="22"/>
        </w:rPr>
      </w:pPr>
    </w:p>
    <w:p w14:paraId="74E394AE" w14:textId="77777777" w:rsidR="00380956" w:rsidRPr="000078BD" w:rsidRDefault="00380956" w:rsidP="00380956">
      <w:pPr>
        <w:snapToGrid w:val="0"/>
        <w:jc w:val="left"/>
        <w:rPr>
          <w:color w:val="000000" w:themeColor="text1"/>
          <w:sz w:val="22"/>
        </w:rPr>
      </w:pPr>
      <w:r w:rsidRPr="000078BD">
        <w:rPr>
          <w:rFonts w:hint="eastAsia"/>
          <w:color w:val="000000" w:themeColor="text1"/>
          <w:sz w:val="22"/>
        </w:rPr>
        <w:t>＊年齢制限は特に設けません。</w:t>
      </w:r>
    </w:p>
    <w:p w14:paraId="59CBD012" w14:textId="77777777" w:rsidR="00380956" w:rsidRPr="000078BD" w:rsidRDefault="00380956" w:rsidP="00380956">
      <w:pPr>
        <w:snapToGrid w:val="0"/>
        <w:jc w:val="left"/>
        <w:rPr>
          <w:rFonts w:asciiTheme="minorEastAsia" w:hAnsiTheme="minorEastAsia"/>
          <w:color w:val="000000" w:themeColor="text1"/>
          <w:sz w:val="22"/>
        </w:rPr>
      </w:pPr>
      <w:r w:rsidRPr="000078BD">
        <w:rPr>
          <w:rFonts w:asciiTheme="minorEastAsia" w:hAnsiTheme="minorEastAsia" w:hint="eastAsia"/>
          <w:color w:val="000000" w:themeColor="text1"/>
          <w:sz w:val="22"/>
        </w:rPr>
        <w:t>＊社会人学生について、所属企業等から十分な生活費相当額（他の事業等を踏まえ、</w:t>
      </w:r>
      <w:r w:rsidRPr="000078BD">
        <w:rPr>
          <w:rFonts w:asciiTheme="minorEastAsia" w:hAnsiTheme="minorEastAsia"/>
          <w:color w:val="000000" w:themeColor="text1"/>
          <w:sz w:val="22"/>
        </w:rPr>
        <w:t xml:space="preserve">240 </w:t>
      </w:r>
      <w:r w:rsidRPr="000078BD">
        <w:rPr>
          <w:rFonts w:asciiTheme="minorEastAsia" w:hAnsiTheme="minorEastAsia" w:hint="eastAsia"/>
          <w:color w:val="000000" w:themeColor="text1"/>
          <w:sz w:val="22"/>
        </w:rPr>
        <w:t>万円</w:t>
      </w:r>
      <w:r w:rsidRPr="000078BD">
        <w:rPr>
          <w:rFonts w:asciiTheme="minorEastAsia" w:hAnsiTheme="minorEastAsia"/>
          <w:color w:val="000000" w:themeColor="text1"/>
          <w:sz w:val="22"/>
        </w:rPr>
        <w:t>/</w:t>
      </w:r>
      <w:r w:rsidRPr="000078BD">
        <w:rPr>
          <w:rFonts w:asciiTheme="minorEastAsia" w:hAnsiTheme="minorEastAsia" w:hint="eastAsia"/>
          <w:color w:val="000000" w:themeColor="text1"/>
          <w:sz w:val="22"/>
        </w:rPr>
        <w:t xml:space="preserve">年を基準とする）を受給可能な制度があるにもかかわらず、受給していない場合は対象になりません。 </w:t>
      </w:r>
    </w:p>
    <w:p w14:paraId="7AFA1BED" w14:textId="067033F5" w:rsidR="00380956" w:rsidRPr="000078BD" w:rsidRDefault="00380956" w:rsidP="00380956">
      <w:pPr>
        <w:snapToGrid w:val="0"/>
        <w:jc w:val="left"/>
        <w:rPr>
          <w:rFonts w:asciiTheme="minorEastAsia" w:hAnsiTheme="minorEastAsia"/>
          <w:color w:val="000000" w:themeColor="text1"/>
          <w:sz w:val="22"/>
        </w:rPr>
      </w:pPr>
      <w:r w:rsidRPr="000078BD">
        <w:rPr>
          <w:rFonts w:asciiTheme="minorEastAsia" w:hAnsiTheme="minorEastAsia" w:hint="eastAsia"/>
          <w:color w:val="000000" w:themeColor="text1"/>
          <w:sz w:val="22"/>
        </w:rPr>
        <w:t>＊現在、企業から給与等を受給</w:t>
      </w:r>
      <w:r w:rsidR="00B63C4A" w:rsidRPr="000078BD">
        <w:rPr>
          <w:rFonts w:asciiTheme="minorEastAsia" w:hAnsiTheme="minorEastAsia" w:hint="eastAsia"/>
          <w:color w:val="000000" w:themeColor="text1"/>
          <w:sz w:val="22"/>
        </w:rPr>
        <w:t>して</w:t>
      </w:r>
      <w:r w:rsidRPr="000078BD">
        <w:rPr>
          <w:rFonts w:asciiTheme="minorEastAsia" w:hAnsiTheme="minorEastAsia" w:hint="eastAsia"/>
          <w:color w:val="000000" w:themeColor="text1"/>
          <w:sz w:val="22"/>
        </w:rPr>
        <w:t>いない等、生活費相当額を受給していない社会人（例えば一度社会に出てから早期に企業等を退職し、博士後期課程に進学した学生等）も対象となります。</w:t>
      </w:r>
    </w:p>
    <w:p w14:paraId="680E47AF" w14:textId="77777777" w:rsidR="00380956" w:rsidRPr="000078BD" w:rsidRDefault="00380956" w:rsidP="00380956">
      <w:pPr>
        <w:snapToGrid w:val="0"/>
        <w:jc w:val="left"/>
        <w:rPr>
          <w:rFonts w:asciiTheme="minorEastAsia" w:hAnsiTheme="minorEastAsia"/>
          <w:color w:val="000000" w:themeColor="text1"/>
          <w:sz w:val="22"/>
        </w:rPr>
      </w:pPr>
      <w:r w:rsidRPr="000078BD">
        <w:rPr>
          <w:rFonts w:asciiTheme="minorEastAsia" w:hAnsiTheme="minorEastAsia" w:hint="eastAsia"/>
          <w:color w:val="000000" w:themeColor="text1"/>
          <w:sz w:val="22"/>
        </w:rPr>
        <w:t>＊他大学の修士課程からの進学者も対象となります。</w:t>
      </w:r>
    </w:p>
    <w:p w14:paraId="06E0F6B2" w14:textId="77777777" w:rsidR="00380956" w:rsidRPr="00380956" w:rsidRDefault="00380956" w:rsidP="00380956">
      <w:pPr>
        <w:snapToGrid w:val="0"/>
        <w:jc w:val="left"/>
        <w:rPr>
          <w:rFonts w:asciiTheme="minorEastAsia" w:hAnsiTheme="minorEastAsia"/>
          <w:sz w:val="22"/>
        </w:rPr>
      </w:pPr>
    </w:p>
    <w:p w14:paraId="7F64B046" w14:textId="77777777" w:rsidR="00380956" w:rsidRDefault="00380956" w:rsidP="00E878F1">
      <w:pPr>
        <w:snapToGrid w:val="0"/>
        <w:jc w:val="left"/>
        <w:rPr>
          <w:sz w:val="22"/>
        </w:rPr>
      </w:pPr>
    </w:p>
    <w:p w14:paraId="54CB74AD" w14:textId="77777777" w:rsidR="00546FEC" w:rsidRPr="006E2EE5" w:rsidRDefault="00375B9E" w:rsidP="00E878F1">
      <w:pPr>
        <w:snapToGrid w:val="0"/>
        <w:jc w:val="left"/>
        <w:rPr>
          <w:b/>
          <w:sz w:val="22"/>
        </w:rPr>
      </w:pPr>
      <w:r>
        <w:rPr>
          <w:rFonts w:hint="eastAsia"/>
          <w:b/>
          <w:sz w:val="22"/>
        </w:rPr>
        <w:t>３</w:t>
      </w:r>
      <w:r w:rsidR="006E2EE5" w:rsidRPr="006E2EE5">
        <w:rPr>
          <w:rFonts w:hint="eastAsia"/>
          <w:b/>
          <w:sz w:val="22"/>
        </w:rPr>
        <w:t>．</w:t>
      </w:r>
      <w:r w:rsidR="00546FEC" w:rsidRPr="006E2EE5">
        <w:rPr>
          <w:rFonts w:hint="eastAsia"/>
          <w:b/>
          <w:sz w:val="22"/>
        </w:rPr>
        <w:t>申請対象者、</w:t>
      </w:r>
      <w:r w:rsidR="00621457">
        <w:rPr>
          <w:rFonts w:hint="eastAsia"/>
          <w:b/>
          <w:sz w:val="22"/>
        </w:rPr>
        <w:t>選抜</w:t>
      </w:r>
      <w:r w:rsidR="009254F7" w:rsidRPr="006E2EE5">
        <w:rPr>
          <w:rFonts w:hint="eastAsia"/>
          <w:b/>
          <w:sz w:val="22"/>
        </w:rPr>
        <w:t>人数、</w:t>
      </w:r>
      <w:r w:rsidR="006E2EE5" w:rsidRPr="006E2EE5">
        <w:rPr>
          <w:rFonts w:hint="eastAsia"/>
          <w:b/>
          <w:sz w:val="22"/>
        </w:rPr>
        <w:t>支援</w:t>
      </w:r>
      <w:r w:rsidR="009254F7" w:rsidRPr="006E2EE5">
        <w:rPr>
          <w:rFonts w:hint="eastAsia"/>
          <w:b/>
          <w:sz w:val="22"/>
        </w:rPr>
        <w:t>期間</w:t>
      </w:r>
    </w:p>
    <w:tbl>
      <w:tblPr>
        <w:tblStyle w:val="a5"/>
        <w:tblW w:w="9640" w:type="dxa"/>
        <w:tblInd w:w="-431" w:type="dxa"/>
        <w:tblLook w:val="04A0" w:firstRow="1" w:lastRow="0" w:firstColumn="1" w:lastColumn="0" w:noHBand="0" w:noVBand="1"/>
      </w:tblPr>
      <w:tblGrid>
        <w:gridCol w:w="1844"/>
        <w:gridCol w:w="2685"/>
        <w:gridCol w:w="1142"/>
        <w:gridCol w:w="3969"/>
      </w:tblGrid>
      <w:tr w:rsidR="006E2EE5" w14:paraId="047CD48F" w14:textId="77777777" w:rsidTr="00183AD0">
        <w:tc>
          <w:tcPr>
            <w:tcW w:w="1844" w:type="dxa"/>
          </w:tcPr>
          <w:p w14:paraId="1C47E572" w14:textId="77777777" w:rsidR="006E2EE5" w:rsidRDefault="006E2EE5" w:rsidP="009254F7">
            <w:pPr>
              <w:snapToGrid w:val="0"/>
              <w:jc w:val="center"/>
              <w:rPr>
                <w:sz w:val="22"/>
              </w:rPr>
            </w:pPr>
            <w:r>
              <w:rPr>
                <w:rFonts w:hint="eastAsia"/>
                <w:sz w:val="22"/>
              </w:rPr>
              <w:t>所属</w:t>
            </w:r>
          </w:p>
        </w:tc>
        <w:tc>
          <w:tcPr>
            <w:tcW w:w="2685" w:type="dxa"/>
          </w:tcPr>
          <w:p w14:paraId="0D39FCAA" w14:textId="77777777" w:rsidR="006E2EE5" w:rsidRDefault="006E2EE5" w:rsidP="009254F7">
            <w:pPr>
              <w:snapToGrid w:val="0"/>
              <w:jc w:val="center"/>
              <w:rPr>
                <w:sz w:val="22"/>
              </w:rPr>
            </w:pPr>
            <w:r>
              <w:rPr>
                <w:rFonts w:hint="eastAsia"/>
                <w:sz w:val="22"/>
              </w:rPr>
              <w:t>対象者</w:t>
            </w:r>
          </w:p>
        </w:tc>
        <w:tc>
          <w:tcPr>
            <w:tcW w:w="1142" w:type="dxa"/>
          </w:tcPr>
          <w:p w14:paraId="1CF45D95" w14:textId="77777777" w:rsidR="00183AD0" w:rsidRDefault="009D1AA6" w:rsidP="009254F7">
            <w:pPr>
              <w:snapToGrid w:val="0"/>
              <w:jc w:val="center"/>
              <w:rPr>
                <w:sz w:val="22"/>
              </w:rPr>
            </w:pPr>
            <w:r>
              <w:rPr>
                <w:rFonts w:hint="eastAsia"/>
                <w:sz w:val="22"/>
              </w:rPr>
              <w:t>新規</w:t>
            </w:r>
            <w:r w:rsidR="00621457">
              <w:rPr>
                <w:rFonts w:hint="eastAsia"/>
                <w:sz w:val="22"/>
              </w:rPr>
              <w:t>選抜</w:t>
            </w:r>
          </w:p>
          <w:p w14:paraId="049ECCB8" w14:textId="0F7F2D2A" w:rsidR="006E2EE5" w:rsidRDefault="00C24F62" w:rsidP="009254F7">
            <w:pPr>
              <w:snapToGrid w:val="0"/>
              <w:jc w:val="center"/>
              <w:rPr>
                <w:sz w:val="22"/>
              </w:rPr>
            </w:pPr>
            <w:r>
              <w:rPr>
                <w:rFonts w:hint="eastAsia"/>
                <w:sz w:val="22"/>
              </w:rPr>
              <w:t>学生</w:t>
            </w:r>
            <w:r w:rsidR="006E2EE5">
              <w:rPr>
                <w:rFonts w:hint="eastAsia"/>
                <w:sz w:val="22"/>
              </w:rPr>
              <w:t>数</w:t>
            </w:r>
          </w:p>
        </w:tc>
        <w:tc>
          <w:tcPr>
            <w:tcW w:w="3969" w:type="dxa"/>
          </w:tcPr>
          <w:p w14:paraId="5B2062D8" w14:textId="77777777" w:rsidR="006E2EE5" w:rsidRDefault="006E2EE5" w:rsidP="009254F7">
            <w:pPr>
              <w:snapToGrid w:val="0"/>
              <w:jc w:val="center"/>
              <w:rPr>
                <w:sz w:val="22"/>
              </w:rPr>
            </w:pPr>
            <w:r>
              <w:rPr>
                <w:rFonts w:hint="eastAsia"/>
                <w:sz w:val="22"/>
              </w:rPr>
              <w:t>支援期間</w:t>
            </w:r>
          </w:p>
        </w:tc>
      </w:tr>
      <w:tr w:rsidR="004D3866" w:rsidRPr="004D3866" w14:paraId="1B579E0C" w14:textId="77777777" w:rsidTr="00183AD0">
        <w:tc>
          <w:tcPr>
            <w:tcW w:w="1844" w:type="dxa"/>
            <w:vMerge w:val="restart"/>
          </w:tcPr>
          <w:p w14:paraId="6AC65743" w14:textId="77777777" w:rsidR="009D1AA6" w:rsidRDefault="006E2EE5" w:rsidP="006E2EE5">
            <w:pPr>
              <w:snapToGrid w:val="0"/>
              <w:jc w:val="left"/>
              <w:rPr>
                <w:color w:val="000000" w:themeColor="text1"/>
                <w:sz w:val="22"/>
              </w:rPr>
            </w:pPr>
            <w:r w:rsidRPr="004D3866">
              <w:rPr>
                <w:rFonts w:hint="eastAsia"/>
                <w:color w:val="000000" w:themeColor="text1"/>
                <w:sz w:val="22"/>
              </w:rPr>
              <w:t>創発科学研究科</w:t>
            </w:r>
          </w:p>
          <w:p w14:paraId="43F32E7E" w14:textId="7865B55C" w:rsidR="006E2EE5" w:rsidRPr="004D3866" w:rsidRDefault="00183AD0" w:rsidP="006E2EE5">
            <w:pPr>
              <w:snapToGrid w:val="0"/>
              <w:jc w:val="left"/>
              <w:rPr>
                <w:color w:val="000000" w:themeColor="text1"/>
                <w:sz w:val="22"/>
              </w:rPr>
            </w:pPr>
            <w:r>
              <w:rPr>
                <w:rFonts w:hint="eastAsia"/>
                <w:color w:val="000000" w:themeColor="text1"/>
                <w:sz w:val="22"/>
              </w:rPr>
              <w:t>(</w:t>
            </w:r>
            <w:r w:rsidR="006E2EE5" w:rsidRPr="004D3866">
              <w:rPr>
                <w:rFonts w:hint="eastAsia"/>
                <w:color w:val="000000" w:themeColor="text1"/>
                <w:sz w:val="22"/>
              </w:rPr>
              <w:t>博士後期課程</w:t>
            </w:r>
            <w:r>
              <w:rPr>
                <w:rFonts w:hint="eastAsia"/>
                <w:color w:val="000000" w:themeColor="text1"/>
                <w:sz w:val="22"/>
              </w:rPr>
              <w:t>)</w:t>
            </w:r>
          </w:p>
        </w:tc>
        <w:tc>
          <w:tcPr>
            <w:tcW w:w="2685" w:type="dxa"/>
          </w:tcPr>
          <w:p w14:paraId="5EF97539" w14:textId="365F598C" w:rsidR="006E2EE5" w:rsidRPr="004D3866" w:rsidRDefault="004D3866" w:rsidP="004D3866">
            <w:pPr>
              <w:snapToGrid w:val="0"/>
              <w:rPr>
                <w:color w:val="000000" w:themeColor="text1"/>
                <w:sz w:val="22"/>
              </w:rPr>
            </w:pPr>
            <w:r w:rsidRPr="004D3866">
              <w:rPr>
                <w:rFonts w:hint="eastAsia"/>
                <w:color w:val="000000" w:themeColor="text1"/>
                <w:sz w:val="22"/>
              </w:rPr>
              <w:t>2025</w:t>
            </w:r>
            <w:r w:rsidR="006E2EE5" w:rsidRPr="004D3866">
              <w:rPr>
                <w:rFonts w:hint="eastAsia"/>
                <w:color w:val="000000" w:themeColor="text1"/>
                <w:sz w:val="22"/>
              </w:rPr>
              <w:t>年４月入学生</w:t>
            </w:r>
          </w:p>
        </w:tc>
        <w:tc>
          <w:tcPr>
            <w:tcW w:w="1142" w:type="dxa"/>
            <w:vMerge w:val="restart"/>
            <w:vAlign w:val="center"/>
          </w:tcPr>
          <w:p w14:paraId="23130744" w14:textId="48D12A0B" w:rsidR="006E2EE5" w:rsidRPr="004D3866" w:rsidRDefault="00823E8A" w:rsidP="006E2EE5">
            <w:pPr>
              <w:snapToGrid w:val="0"/>
              <w:jc w:val="center"/>
              <w:rPr>
                <w:color w:val="000000" w:themeColor="text1"/>
                <w:sz w:val="22"/>
              </w:rPr>
            </w:pPr>
            <w:r>
              <w:rPr>
                <w:rFonts w:hint="eastAsia"/>
                <w:color w:val="000000" w:themeColor="text1"/>
                <w:sz w:val="22"/>
              </w:rPr>
              <w:t>8</w:t>
            </w:r>
            <w:r w:rsidR="006E2EE5" w:rsidRPr="004D3866">
              <w:rPr>
                <w:rFonts w:hint="eastAsia"/>
                <w:color w:val="000000" w:themeColor="text1"/>
                <w:sz w:val="22"/>
              </w:rPr>
              <w:t>名</w:t>
            </w:r>
          </w:p>
        </w:tc>
        <w:tc>
          <w:tcPr>
            <w:tcW w:w="3969" w:type="dxa"/>
          </w:tcPr>
          <w:p w14:paraId="782F2B7C" w14:textId="681B7DB8" w:rsidR="006E2EE5" w:rsidRDefault="004D3866" w:rsidP="00E878F1">
            <w:pPr>
              <w:snapToGrid w:val="0"/>
              <w:jc w:val="left"/>
              <w:rPr>
                <w:color w:val="000000" w:themeColor="text1"/>
                <w:sz w:val="22"/>
              </w:rPr>
            </w:pPr>
            <w:r w:rsidRPr="004D3866">
              <w:rPr>
                <w:rFonts w:hint="eastAsia"/>
                <w:color w:val="000000" w:themeColor="text1"/>
                <w:sz w:val="22"/>
              </w:rPr>
              <w:t>2025</w:t>
            </w:r>
            <w:r w:rsidR="006E2EE5" w:rsidRPr="004D3866">
              <w:rPr>
                <w:rFonts w:hint="eastAsia"/>
                <w:color w:val="000000" w:themeColor="text1"/>
                <w:sz w:val="22"/>
              </w:rPr>
              <w:t>年４月～</w:t>
            </w:r>
            <w:r w:rsidRPr="004D3866">
              <w:rPr>
                <w:rFonts w:hint="eastAsia"/>
                <w:color w:val="000000" w:themeColor="text1"/>
                <w:sz w:val="22"/>
              </w:rPr>
              <w:t>2028</w:t>
            </w:r>
            <w:r w:rsidR="006E2EE5" w:rsidRPr="004D3866">
              <w:rPr>
                <w:rFonts w:hint="eastAsia"/>
                <w:color w:val="000000" w:themeColor="text1"/>
                <w:sz w:val="22"/>
              </w:rPr>
              <w:t>年３月（３年間）</w:t>
            </w:r>
          </w:p>
          <w:p w14:paraId="576A1294" w14:textId="0142BBE7" w:rsidR="00183AD0" w:rsidRPr="004D3866" w:rsidRDefault="00183AD0" w:rsidP="00E878F1">
            <w:pPr>
              <w:snapToGrid w:val="0"/>
              <w:jc w:val="left"/>
              <w:rPr>
                <w:color w:val="000000" w:themeColor="text1"/>
                <w:sz w:val="22"/>
              </w:rPr>
            </w:pPr>
          </w:p>
        </w:tc>
      </w:tr>
      <w:tr w:rsidR="004D3866" w:rsidRPr="004D3866" w14:paraId="76A9CA05" w14:textId="77777777" w:rsidTr="00183AD0">
        <w:trPr>
          <w:trHeight w:val="746"/>
        </w:trPr>
        <w:tc>
          <w:tcPr>
            <w:tcW w:w="1844" w:type="dxa"/>
            <w:vMerge/>
          </w:tcPr>
          <w:p w14:paraId="0B56E384" w14:textId="77777777" w:rsidR="006E2EE5" w:rsidRPr="004D3866" w:rsidRDefault="006E2EE5" w:rsidP="00E878F1">
            <w:pPr>
              <w:snapToGrid w:val="0"/>
              <w:jc w:val="left"/>
              <w:rPr>
                <w:color w:val="000000" w:themeColor="text1"/>
                <w:sz w:val="22"/>
              </w:rPr>
            </w:pPr>
          </w:p>
        </w:tc>
        <w:tc>
          <w:tcPr>
            <w:tcW w:w="2685" w:type="dxa"/>
          </w:tcPr>
          <w:p w14:paraId="1F62F86D" w14:textId="6AA500A1" w:rsidR="006E2EE5" w:rsidRPr="004D3866" w:rsidRDefault="004D3866" w:rsidP="00E878F1">
            <w:pPr>
              <w:snapToGrid w:val="0"/>
              <w:jc w:val="left"/>
              <w:rPr>
                <w:color w:val="000000" w:themeColor="text1"/>
                <w:sz w:val="22"/>
              </w:rPr>
            </w:pPr>
            <w:r w:rsidRPr="004D3866">
              <w:rPr>
                <w:rFonts w:hint="eastAsia"/>
                <w:color w:val="000000" w:themeColor="text1"/>
                <w:sz w:val="22"/>
              </w:rPr>
              <w:t>2024</w:t>
            </w:r>
            <w:r w:rsidR="006E2EE5" w:rsidRPr="004D3866">
              <w:rPr>
                <w:rFonts w:hint="eastAsia"/>
                <w:color w:val="000000" w:themeColor="text1"/>
                <w:sz w:val="22"/>
              </w:rPr>
              <w:t>年度以前入学生</w:t>
            </w:r>
          </w:p>
        </w:tc>
        <w:tc>
          <w:tcPr>
            <w:tcW w:w="1142" w:type="dxa"/>
            <w:vMerge/>
          </w:tcPr>
          <w:p w14:paraId="32E12D4A" w14:textId="77777777" w:rsidR="006E2EE5" w:rsidRPr="004D3866" w:rsidRDefault="006E2EE5" w:rsidP="00E878F1">
            <w:pPr>
              <w:snapToGrid w:val="0"/>
              <w:jc w:val="left"/>
              <w:rPr>
                <w:color w:val="000000" w:themeColor="text1"/>
                <w:sz w:val="22"/>
              </w:rPr>
            </w:pPr>
          </w:p>
        </w:tc>
        <w:tc>
          <w:tcPr>
            <w:tcW w:w="3969" w:type="dxa"/>
          </w:tcPr>
          <w:p w14:paraId="012F4045" w14:textId="63E201DD" w:rsidR="006E2EE5" w:rsidRPr="004D3866" w:rsidRDefault="004D3866" w:rsidP="00E878F1">
            <w:pPr>
              <w:snapToGrid w:val="0"/>
              <w:jc w:val="left"/>
              <w:rPr>
                <w:color w:val="000000" w:themeColor="text1"/>
                <w:sz w:val="22"/>
              </w:rPr>
            </w:pPr>
            <w:r w:rsidRPr="004D3866">
              <w:rPr>
                <w:rFonts w:hint="eastAsia"/>
                <w:color w:val="000000" w:themeColor="text1"/>
                <w:sz w:val="22"/>
              </w:rPr>
              <w:t>2025</w:t>
            </w:r>
            <w:r w:rsidR="006E2EE5" w:rsidRPr="004D3866">
              <w:rPr>
                <w:rFonts w:hint="eastAsia"/>
                <w:color w:val="000000" w:themeColor="text1"/>
                <w:sz w:val="22"/>
              </w:rPr>
              <w:t>年４月～標準修業年限修了時</w:t>
            </w:r>
          </w:p>
          <w:p w14:paraId="4104F7F8" w14:textId="13355CA1" w:rsidR="00D83F25" w:rsidRPr="004D3866" w:rsidRDefault="00D83F25" w:rsidP="00E878F1">
            <w:pPr>
              <w:snapToGrid w:val="0"/>
              <w:jc w:val="left"/>
              <w:rPr>
                <w:color w:val="000000" w:themeColor="text1"/>
                <w:sz w:val="22"/>
              </w:rPr>
            </w:pPr>
          </w:p>
        </w:tc>
      </w:tr>
      <w:tr w:rsidR="004D3866" w:rsidRPr="004D3866" w14:paraId="58150795" w14:textId="77777777" w:rsidTr="00183AD0">
        <w:tc>
          <w:tcPr>
            <w:tcW w:w="1844" w:type="dxa"/>
            <w:vMerge w:val="restart"/>
          </w:tcPr>
          <w:p w14:paraId="6AB8155B" w14:textId="77777777" w:rsidR="004D3866" w:rsidRPr="004D3866" w:rsidRDefault="004D3866" w:rsidP="004D3866">
            <w:pPr>
              <w:snapToGrid w:val="0"/>
              <w:jc w:val="left"/>
              <w:rPr>
                <w:color w:val="000000" w:themeColor="text1"/>
                <w:sz w:val="22"/>
              </w:rPr>
            </w:pPr>
            <w:r w:rsidRPr="004D3866">
              <w:rPr>
                <w:rFonts w:hint="eastAsia"/>
                <w:color w:val="000000" w:themeColor="text1"/>
                <w:sz w:val="22"/>
              </w:rPr>
              <w:t>医学系研究科</w:t>
            </w:r>
          </w:p>
          <w:p w14:paraId="240C860C" w14:textId="77777777" w:rsidR="00183AD0" w:rsidRDefault="00183AD0" w:rsidP="009D1AA6">
            <w:pPr>
              <w:snapToGrid w:val="0"/>
              <w:jc w:val="left"/>
              <w:rPr>
                <w:color w:val="000000" w:themeColor="text1"/>
                <w:sz w:val="22"/>
              </w:rPr>
            </w:pPr>
            <w:r>
              <w:rPr>
                <w:rFonts w:hint="eastAsia"/>
                <w:color w:val="000000" w:themeColor="text1"/>
                <w:sz w:val="22"/>
              </w:rPr>
              <w:t>(</w:t>
            </w:r>
            <w:r w:rsidR="004D3866" w:rsidRPr="004D3866">
              <w:rPr>
                <w:rFonts w:hint="eastAsia"/>
                <w:color w:val="000000" w:themeColor="text1"/>
                <w:sz w:val="22"/>
              </w:rPr>
              <w:t>博士課程</w:t>
            </w:r>
            <w:r w:rsidR="009D1AA6">
              <w:rPr>
                <w:rFonts w:hint="eastAsia"/>
                <w:color w:val="000000" w:themeColor="text1"/>
                <w:sz w:val="22"/>
              </w:rPr>
              <w:t>、</w:t>
            </w:r>
          </w:p>
          <w:p w14:paraId="3318217F" w14:textId="466ECF1E" w:rsidR="004D3866" w:rsidRPr="004D3866" w:rsidRDefault="004D3866" w:rsidP="00183AD0">
            <w:pPr>
              <w:snapToGrid w:val="0"/>
              <w:jc w:val="left"/>
              <w:rPr>
                <w:strike/>
                <w:color w:val="000000" w:themeColor="text1"/>
                <w:sz w:val="22"/>
              </w:rPr>
            </w:pPr>
            <w:r w:rsidRPr="004D3866">
              <w:rPr>
                <w:rFonts w:hint="eastAsia"/>
                <w:color w:val="000000" w:themeColor="text1"/>
                <w:sz w:val="22"/>
              </w:rPr>
              <w:lastRenderedPageBreak/>
              <w:t>博士後期課程</w:t>
            </w:r>
            <w:r w:rsidR="00183AD0">
              <w:rPr>
                <w:rFonts w:hint="eastAsia"/>
                <w:color w:val="000000" w:themeColor="text1"/>
                <w:sz w:val="22"/>
              </w:rPr>
              <w:t>)</w:t>
            </w:r>
          </w:p>
        </w:tc>
        <w:tc>
          <w:tcPr>
            <w:tcW w:w="2685" w:type="dxa"/>
          </w:tcPr>
          <w:p w14:paraId="3BA4AF36" w14:textId="666C1595" w:rsidR="004D3866" w:rsidRPr="004D3866" w:rsidRDefault="004D3866" w:rsidP="004D3866">
            <w:pPr>
              <w:snapToGrid w:val="0"/>
              <w:jc w:val="left"/>
              <w:rPr>
                <w:color w:val="000000" w:themeColor="text1"/>
                <w:sz w:val="22"/>
              </w:rPr>
            </w:pPr>
            <w:r w:rsidRPr="004D3866">
              <w:rPr>
                <w:rFonts w:hint="eastAsia"/>
                <w:color w:val="000000" w:themeColor="text1"/>
                <w:sz w:val="22"/>
              </w:rPr>
              <w:lastRenderedPageBreak/>
              <w:t>2025年４月入学生</w:t>
            </w:r>
          </w:p>
        </w:tc>
        <w:tc>
          <w:tcPr>
            <w:tcW w:w="1142" w:type="dxa"/>
            <w:vMerge/>
          </w:tcPr>
          <w:p w14:paraId="37E28AD3" w14:textId="77777777" w:rsidR="004D3866" w:rsidRPr="004D3866" w:rsidRDefault="004D3866" w:rsidP="004D3866">
            <w:pPr>
              <w:snapToGrid w:val="0"/>
              <w:jc w:val="left"/>
              <w:rPr>
                <w:color w:val="000000" w:themeColor="text1"/>
                <w:sz w:val="22"/>
              </w:rPr>
            </w:pPr>
          </w:p>
        </w:tc>
        <w:tc>
          <w:tcPr>
            <w:tcW w:w="3969" w:type="dxa"/>
          </w:tcPr>
          <w:p w14:paraId="475971BF" w14:textId="77777777" w:rsidR="004D3866" w:rsidRPr="004D3866" w:rsidRDefault="004D3866" w:rsidP="004D3866">
            <w:pPr>
              <w:snapToGrid w:val="0"/>
              <w:jc w:val="left"/>
              <w:rPr>
                <w:color w:val="000000" w:themeColor="text1"/>
                <w:sz w:val="22"/>
              </w:rPr>
            </w:pPr>
            <w:r w:rsidRPr="004D3866">
              <w:rPr>
                <w:rFonts w:hint="eastAsia"/>
                <w:color w:val="000000" w:themeColor="text1"/>
                <w:sz w:val="22"/>
              </w:rPr>
              <w:t>博士課程：</w:t>
            </w:r>
          </w:p>
          <w:p w14:paraId="7E5E69C1" w14:textId="562C6690" w:rsidR="004D3866" w:rsidRPr="004D3866" w:rsidRDefault="004D3866" w:rsidP="004D3866">
            <w:pPr>
              <w:snapToGrid w:val="0"/>
              <w:jc w:val="left"/>
              <w:rPr>
                <w:color w:val="000000" w:themeColor="text1"/>
                <w:sz w:val="22"/>
              </w:rPr>
            </w:pPr>
            <w:r w:rsidRPr="004D3866">
              <w:rPr>
                <w:rFonts w:hint="eastAsia"/>
                <w:color w:val="000000" w:themeColor="text1"/>
                <w:sz w:val="22"/>
              </w:rPr>
              <w:t>2025年４月～2029年３月（4年間）</w:t>
            </w:r>
          </w:p>
          <w:p w14:paraId="239857B1" w14:textId="25E3918F" w:rsidR="004D3866" w:rsidRPr="004D3866" w:rsidRDefault="004D3866" w:rsidP="004D3866">
            <w:pPr>
              <w:snapToGrid w:val="0"/>
              <w:jc w:val="left"/>
              <w:rPr>
                <w:color w:val="000000" w:themeColor="text1"/>
                <w:sz w:val="22"/>
              </w:rPr>
            </w:pPr>
            <w:r w:rsidRPr="004D3866">
              <w:rPr>
                <w:rFonts w:hint="eastAsia"/>
                <w:color w:val="000000" w:themeColor="text1"/>
                <w:sz w:val="22"/>
              </w:rPr>
              <w:lastRenderedPageBreak/>
              <w:t>博士後期課程：</w:t>
            </w:r>
          </w:p>
          <w:p w14:paraId="25DADB1F" w14:textId="00679721" w:rsidR="004D3866" w:rsidRPr="004D3866" w:rsidRDefault="004D3866" w:rsidP="00183AD0">
            <w:pPr>
              <w:snapToGrid w:val="0"/>
              <w:jc w:val="left"/>
              <w:rPr>
                <w:color w:val="000000" w:themeColor="text1"/>
                <w:sz w:val="22"/>
              </w:rPr>
            </w:pPr>
            <w:r w:rsidRPr="004D3866">
              <w:rPr>
                <w:rFonts w:hint="eastAsia"/>
                <w:color w:val="000000" w:themeColor="text1"/>
                <w:sz w:val="22"/>
              </w:rPr>
              <w:t>2025年４月～2028年３月（３年間）</w:t>
            </w:r>
          </w:p>
        </w:tc>
      </w:tr>
      <w:tr w:rsidR="004D3866" w:rsidRPr="004D3866" w14:paraId="18CB3B5A" w14:textId="77777777" w:rsidTr="00183AD0">
        <w:tc>
          <w:tcPr>
            <w:tcW w:w="1844" w:type="dxa"/>
            <w:vMerge/>
          </w:tcPr>
          <w:p w14:paraId="39D0B85F" w14:textId="77777777" w:rsidR="004D3866" w:rsidRPr="004D3866" w:rsidRDefault="004D3866" w:rsidP="004D3866">
            <w:pPr>
              <w:snapToGrid w:val="0"/>
              <w:jc w:val="left"/>
              <w:rPr>
                <w:color w:val="000000" w:themeColor="text1"/>
                <w:sz w:val="22"/>
              </w:rPr>
            </w:pPr>
          </w:p>
        </w:tc>
        <w:tc>
          <w:tcPr>
            <w:tcW w:w="2685" w:type="dxa"/>
          </w:tcPr>
          <w:p w14:paraId="173DD4CE" w14:textId="57090705" w:rsidR="004D3866" w:rsidRPr="004D3866" w:rsidRDefault="004D3866" w:rsidP="004D3866">
            <w:pPr>
              <w:snapToGrid w:val="0"/>
              <w:jc w:val="left"/>
              <w:rPr>
                <w:color w:val="000000" w:themeColor="text1"/>
                <w:sz w:val="22"/>
              </w:rPr>
            </w:pPr>
            <w:r w:rsidRPr="004D3866">
              <w:rPr>
                <w:rFonts w:hint="eastAsia"/>
                <w:color w:val="000000" w:themeColor="text1"/>
                <w:sz w:val="22"/>
              </w:rPr>
              <w:t>2024年度以前入学生</w:t>
            </w:r>
          </w:p>
        </w:tc>
        <w:tc>
          <w:tcPr>
            <w:tcW w:w="1142" w:type="dxa"/>
            <w:vMerge/>
          </w:tcPr>
          <w:p w14:paraId="3A199078" w14:textId="77777777" w:rsidR="004D3866" w:rsidRPr="004D3866" w:rsidRDefault="004D3866" w:rsidP="004D3866">
            <w:pPr>
              <w:snapToGrid w:val="0"/>
              <w:jc w:val="left"/>
              <w:rPr>
                <w:color w:val="000000" w:themeColor="text1"/>
                <w:sz w:val="22"/>
              </w:rPr>
            </w:pPr>
          </w:p>
        </w:tc>
        <w:tc>
          <w:tcPr>
            <w:tcW w:w="3969" w:type="dxa"/>
          </w:tcPr>
          <w:p w14:paraId="01C816D3" w14:textId="351D964C" w:rsidR="004D3866" w:rsidRPr="004D3866" w:rsidRDefault="004D3866" w:rsidP="004D3866">
            <w:pPr>
              <w:snapToGrid w:val="0"/>
              <w:jc w:val="left"/>
              <w:rPr>
                <w:color w:val="000000" w:themeColor="text1"/>
                <w:sz w:val="22"/>
              </w:rPr>
            </w:pPr>
            <w:r w:rsidRPr="004D3866">
              <w:rPr>
                <w:rFonts w:hint="eastAsia"/>
                <w:color w:val="000000" w:themeColor="text1"/>
                <w:sz w:val="22"/>
              </w:rPr>
              <w:t>2025年４月～</w:t>
            </w:r>
          </w:p>
          <w:p w14:paraId="74205E36" w14:textId="77777777" w:rsidR="004D3866" w:rsidRPr="004D3866" w:rsidRDefault="004D3866" w:rsidP="004D3866">
            <w:pPr>
              <w:snapToGrid w:val="0"/>
              <w:jc w:val="left"/>
              <w:rPr>
                <w:color w:val="000000" w:themeColor="text1"/>
                <w:sz w:val="22"/>
              </w:rPr>
            </w:pPr>
            <w:r w:rsidRPr="004D3866">
              <w:rPr>
                <w:rFonts w:hint="eastAsia"/>
                <w:color w:val="000000" w:themeColor="text1"/>
                <w:sz w:val="22"/>
              </w:rPr>
              <w:t>標準修業年限修了時</w:t>
            </w:r>
          </w:p>
        </w:tc>
      </w:tr>
    </w:tbl>
    <w:p w14:paraId="47B0AE4E" w14:textId="77777777" w:rsidR="009254F7" w:rsidRPr="004D3866" w:rsidRDefault="009254F7" w:rsidP="00E878F1">
      <w:pPr>
        <w:snapToGrid w:val="0"/>
        <w:jc w:val="left"/>
        <w:rPr>
          <w:color w:val="000000" w:themeColor="text1"/>
          <w:sz w:val="22"/>
        </w:rPr>
      </w:pPr>
      <w:r w:rsidRPr="004D3866">
        <w:rPr>
          <w:rFonts w:hint="eastAsia"/>
          <w:color w:val="000000" w:themeColor="text1"/>
          <w:sz w:val="22"/>
        </w:rPr>
        <w:t>＊毎年度、継続のための申請及び審査を行います。</w:t>
      </w:r>
    </w:p>
    <w:p w14:paraId="601BD288" w14:textId="77777777" w:rsidR="00621457" w:rsidRPr="004D3866" w:rsidRDefault="00621457" w:rsidP="00621457">
      <w:pPr>
        <w:snapToGrid w:val="0"/>
        <w:ind w:left="220" w:hangingChars="100" w:hanging="220"/>
        <w:jc w:val="left"/>
        <w:rPr>
          <w:rFonts w:asciiTheme="minorEastAsia" w:hAnsiTheme="minorEastAsia"/>
          <w:color w:val="000000" w:themeColor="text1"/>
          <w:sz w:val="22"/>
        </w:rPr>
      </w:pPr>
      <w:r w:rsidRPr="004D3866">
        <w:rPr>
          <w:rFonts w:asciiTheme="minorEastAsia" w:hAnsiTheme="minorEastAsia" w:hint="eastAsia"/>
          <w:color w:val="000000" w:themeColor="text1"/>
          <w:sz w:val="22"/>
        </w:rPr>
        <w:t>＊留学・休学や出産・育児等ライフイベントを経た者については、個別の事情に応じ、支援期間の中断・延長等も可能とします（原則</w:t>
      </w:r>
      <w:r w:rsidRPr="004D3866">
        <w:rPr>
          <w:rFonts w:asciiTheme="minorEastAsia" w:hAnsiTheme="minorEastAsia"/>
          <w:color w:val="000000" w:themeColor="text1"/>
          <w:sz w:val="22"/>
        </w:rPr>
        <w:t>2</w:t>
      </w:r>
      <w:r w:rsidRPr="004D3866">
        <w:rPr>
          <w:rFonts w:asciiTheme="minorEastAsia" w:hAnsiTheme="minorEastAsia" w:hint="eastAsia"/>
          <w:color w:val="000000" w:themeColor="text1"/>
          <w:sz w:val="22"/>
        </w:rPr>
        <w:t>年間）。</w:t>
      </w:r>
    </w:p>
    <w:p w14:paraId="26689056" w14:textId="77777777" w:rsidR="009254F7" w:rsidRPr="004D3866" w:rsidRDefault="00621457" w:rsidP="00E878F1">
      <w:pPr>
        <w:snapToGrid w:val="0"/>
        <w:jc w:val="left"/>
        <w:rPr>
          <w:color w:val="000000" w:themeColor="text1"/>
          <w:sz w:val="22"/>
        </w:rPr>
      </w:pPr>
      <w:r w:rsidRPr="004D3866">
        <w:rPr>
          <w:rFonts w:hint="eastAsia"/>
          <w:color w:val="000000" w:themeColor="text1"/>
          <w:sz w:val="22"/>
        </w:rPr>
        <w:t>＊</w:t>
      </w:r>
      <w:r w:rsidR="009254F7" w:rsidRPr="004D3866">
        <w:rPr>
          <w:rFonts w:hint="eastAsia"/>
          <w:color w:val="000000" w:themeColor="text1"/>
          <w:sz w:val="22"/>
        </w:rPr>
        <w:t>渡日できていない留学生も申請可能です。ただし、支援開始は渡日後になります。</w:t>
      </w:r>
    </w:p>
    <w:p w14:paraId="1476006C" w14:textId="77777777" w:rsidR="00380956" w:rsidRPr="00A55968" w:rsidRDefault="00380956" w:rsidP="00E878F1">
      <w:pPr>
        <w:snapToGrid w:val="0"/>
        <w:jc w:val="left"/>
        <w:rPr>
          <w:color w:val="000000" w:themeColor="text1"/>
          <w:sz w:val="22"/>
        </w:rPr>
      </w:pPr>
    </w:p>
    <w:p w14:paraId="0DFAE629" w14:textId="77777777" w:rsidR="00211824" w:rsidRPr="004D3866" w:rsidRDefault="00375B9E" w:rsidP="00E878F1">
      <w:pPr>
        <w:snapToGrid w:val="0"/>
        <w:jc w:val="left"/>
        <w:rPr>
          <w:b/>
          <w:color w:val="000000" w:themeColor="text1"/>
          <w:sz w:val="22"/>
        </w:rPr>
      </w:pPr>
      <w:r w:rsidRPr="004D3866">
        <w:rPr>
          <w:rFonts w:hint="eastAsia"/>
          <w:b/>
          <w:color w:val="000000" w:themeColor="text1"/>
          <w:sz w:val="22"/>
        </w:rPr>
        <w:t>４</w:t>
      </w:r>
      <w:r w:rsidR="00211824" w:rsidRPr="004D3866">
        <w:rPr>
          <w:rFonts w:hint="eastAsia"/>
          <w:b/>
          <w:color w:val="000000" w:themeColor="text1"/>
          <w:sz w:val="22"/>
        </w:rPr>
        <w:t>．</w:t>
      </w:r>
      <w:r w:rsidR="007B5944" w:rsidRPr="004D3866">
        <w:rPr>
          <w:rFonts w:hint="eastAsia"/>
          <w:b/>
          <w:color w:val="000000" w:themeColor="text1"/>
          <w:sz w:val="22"/>
        </w:rPr>
        <w:t>研究</w:t>
      </w:r>
      <w:r w:rsidR="00211824" w:rsidRPr="004D3866">
        <w:rPr>
          <w:rFonts w:hint="eastAsia"/>
          <w:b/>
          <w:color w:val="000000" w:themeColor="text1"/>
          <w:sz w:val="22"/>
        </w:rPr>
        <w:t>奨励費</w:t>
      </w:r>
      <w:r w:rsidR="007B5944" w:rsidRPr="004D3866">
        <w:rPr>
          <w:rFonts w:hint="eastAsia"/>
          <w:b/>
          <w:color w:val="000000" w:themeColor="text1"/>
          <w:sz w:val="22"/>
        </w:rPr>
        <w:t>（生活費相当額）及び研究費</w:t>
      </w:r>
    </w:p>
    <w:p w14:paraId="6D5C6BD6" w14:textId="39DED544" w:rsidR="007B5944" w:rsidRPr="004D3866" w:rsidRDefault="007B5944" w:rsidP="00E878F1">
      <w:pPr>
        <w:snapToGrid w:val="0"/>
        <w:jc w:val="left"/>
        <w:rPr>
          <w:color w:val="000000" w:themeColor="text1"/>
          <w:sz w:val="22"/>
        </w:rPr>
      </w:pPr>
      <w:r w:rsidRPr="004D3866">
        <w:rPr>
          <w:rFonts w:hint="eastAsia"/>
          <w:color w:val="000000" w:themeColor="text1"/>
          <w:sz w:val="22"/>
        </w:rPr>
        <w:t xml:space="preserve">　学生１人につき、以下のとおり</w:t>
      </w:r>
      <w:r w:rsidR="001531FF">
        <w:rPr>
          <w:rFonts w:hint="eastAsia"/>
          <w:color w:val="000000" w:themeColor="text1"/>
          <w:sz w:val="22"/>
        </w:rPr>
        <w:t>支給</w:t>
      </w:r>
      <w:r w:rsidR="00B93CBD" w:rsidRPr="004D3866">
        <w:rPr>
          <w:rFonts w:hint="eastAsia"/>
          <w:color w:val="000000" w:themeColor="text1"/>
          <w:sz w:val="22"/>
        </w:rPr>
        <w:t>する予定とします</w:t>
      </w:r>
      <w:r w:rsidRPr="004D3866">
        <w:rPr>
          <w:rFonts w:hint="eastAsia"/>
          <w:color w:val="000000" w:themeColor="text1"/>
          <w:sz w:val="22"/>
        </w:rPr>
        <w:t>（年額）。</w:t>
      </w:r>
    </w:p>
    <w:p w14:paraId="0DA1F2BF" w14:textId="77777777" w:rsidR="00211824" w:rsidRPr="004D3866" w:rsidRDefault="00211824" w:rsidP="00E878F1">
      <w:pPr>
        <w:snapToGrid w:val="0"/>
        <w:jc w:val="left"/>
        <w:rPr>
          <w:color w:val="000000" w:themeColor="text1"/>
          <w:sz w:val="22"/>
        </w:rPr>
      </w:pPr>
      <w:r w:rsidRPr="004D3866">
        <w:rPr>
          <w:rFonts w:hint="eastAsia"/>
          <w:color w:val="000000" w:themeColor="text1"/>
          <w:sz w:val="22"/>
        </w:rPr>
        <w:t xml:space="preserve">　</w:t>
      </w:r>
      <w:r w:rsidR="007B5944" w:rsidRPr="004D3866">
        <w:rPr>
          <w:rFonts w:hint="eastAsia"/>
          <w:color w:val="000000" w:themeColor="text1"/>
          <w:sz w:val="22"/>
        </w:rPr>
        <w:t xml:space="preserve">　研究奨励費（生活費相当額）　</w:t>
      </w:r>
      <w:r w:rsidR="00B93CBD" w:rsidRPr="004D3866">
        <w:rPr>
          <w:color w:val="000000" w:themeColor="text1"/>
          <w:sz w:val="22"/>
        </w:rPr>
        <w:t>21</w:t>
      </w:r>
      <w:r w:rsidR="007B5944" w:rsidRPr="004D3866">
        <w:rPr>
          <w:color w:val="000000" w:themeColor="text1"/>
          <w:sz w:val="22"/>
        </w:rPr>
        <w:t>0</w:t>
      </w:r>
      <w:r w:rsidR="007B5944" w:rsidRPr="004D3866">
        <w:rPr>
          <w:rFonts w:hint="eastAsia"/>
          <w:color w:val="000000" w:themeColor="text1"/>
          <w:sz w:val="22"/>
        </w:rPr>
        <w:t>万円</w:t>
      </w:r>
    </w:p>
    <w:p w14:paraId="18EA428F" w14:textId="77777777" w:rsidR="00211824" w:rsidRPr="004D3866" w:rsidRDefault="007B5944" w:rsidP="00E878F1">
      <w:pPr>
        <w:snapToGrid w:val="0"/>
        <w:jc w:val="left"/>
        <w:rPr>
          <w:color w:val="000000" w:themeColor="text1"/>
          <w:sz w:val="22"/>
        </w:rPr>
      </w:pPr>
      <w:r w:rsidRPr="004D3866">
        <w:rPr>
          <w:rFonts w:hint="eastAsia"/>
          <w:color w:val="000000" w:themeColor="text1"/>
          <w:sz w:val="22"/>
        </w:rPr>
        <w:t xml:space="preserve">　　研究費　</w:t>
      </w:r>
      <w:r w:rsidR="00B93CBD" w:rsidRPr="004D3866">
        <w:rPr>
          <w:color w:val="000000" w:themeColor="text1"/>
          <w:sz w:val="22"/>
        </w:rPr>
        <w:t>6</w:t>
      </w:r>
      <w:r w:rsidRPr="004D3866">
        <w:rPr>
          <w:color w:val="000000" w:themeColor="text1"/>
          <w:sz w:val="22"/>
        </w:rPr>
        <w:t>0</w:t>
      </w:r>
      <w:r w:rsidRPr="004D3866">
        <w:rPr>
          <w:rFonts w:hint="eastAsia"/>
          <w:color w:val="000000" w:themeColor="text1"/>
          <w:sz w:val="22"/>
        </w:rPr>
        <w:t>万円</w:t>
      </w:r>
    </w:p>
    <w:p w14:paraId="6E083220" w14:textId="77777777" w:rsidR="00211824" w:rsidRPr="004D3866" w:rsidRDefault="007B5944" w:rsidP="00E878F1">
      <w:pPr>
        <w:snapToGrid w:val="0"/>
        <w:jc w:val="left"/>
        <w:rPr>
          <w:color w:val="000000" w:themeColor="text1"/>
          <w:sz w:val="22"/>
        </w:rPr>
      </w:pPr>
      <w:r w:rsidRPr="004D3866">
        <w:rPr>
          <w:rFonts w:hint="eastAsia"/>
          <w:color w:val="000000" w:themeColor="text1"/>
          <w:sz w:val="22"/>
        </w:rPr>
        <w:t xml:space="preserve">　　計　2</w:t>
      </w:r>
      <w:r w:rsidR="00B93CBD" w:rsidRPr="004D3866">
        <w:rPr>
          <w:color w:val="000000" w:themeColor="text1"/>
          <w:sz w:val="22"/>
        </w:rPr>
        <w:t>7</w:t>
      </w:r>
      <w:r w:rsidRPr="004D3866">
        <w:rPr>
          <w:color w:val="000000" w:themeColor="text1"/>
          <w:sz w:val="22"/>
        </w:rPr>
        <w:t>0</w:t>
      </w:r>
      <w:r w:rsidRPr="004D3866">
        <w:rPr>
          <w:rFonts w:hint="eastAsia"/>
          <w:color w:val="000000" w:themeColor="text1"/>
          <w:sz w:val="22"/>
        </w:rPr>
        <w:t>万円</w:t>
      </w:r>
    </w:p>
    <w:p w14:paraId="4B77EF15" w14:textId="77777777" w:rsidR="007B5944" w:rsidRPr="00211824" w:rsidRDefault="007B5944" w:rsidP="00E878F1">
      <w:pPr>
        <w:snapToGrid w:val="0"/>
        <w:jc w:val="left"/>
        <w:rPr>
          <w:sz w:val="22"/>
        </w:rPr>
      </w:pPr>
    </w:p>
    <w:p w14:paraId="531BE367" w14:textId="77777777" w:rsidR="00211824" w:rsidRPr="00375B9E" w:rsidRDefault="00375B9E" w:rsidP="00211824">
      <w:pPr>
        <w:snapToGrid w:val="0"/>
        <w:jc w:val="left"/>
        <w:rPr>
          <w:b/>
          <w:sz w:val="22"/>
        </w:rPr>
      </w:pPr>
      <w:r w:rsidRPr="00375B9E">
        <w:rPr>
          <w:rFonts w:hint="eastAsia"/>
          <w:b/>
          <w:sz w:val="22"/>
        </w:rPr>
        <w:t>５</w:t>
      </w:r>
      <w:r w:rsidR="00211824" w:rsidRPr="00375B9E">
        <w:rPr>
          <w:rFonts w:hint="eastAsia"/>
          <w:b/>
          <w:sz w:val="22"/>
        </w:rPr>
        <w:t>．提出書類</w:t>
      </w:r>
    </w:p>
    <w:p w14:paraId="6FEFBA09" w14:textId="77777777" w:rsidR="00211824" w:rsidRDefault="00211824" w:rsidP="00211824">
      <w:pPr>
        <w:snapToGrid w:val="0"/>
        <w:jc w:val="left"/>
        <w:rPr>
          <w:sz w:val="22"/>
        </w:rPr>
      </w:pPr>
      <w:r>
        <w:rPr>
          <w:rFonts w:hint="eastAsia"/>
          <w:sz w:val="22"/>
        </w:rPr>
        <w:t>（１）申請書（地域密着型イノベーションを可能とする次世代研究者育成プログラ</w:t>
      </w:r>
    </w:p>
    <w:p w14:paraId="5AC0E062" w14:textId="77777777" w:rsidR="00211824" w:rsidRPr="00BF46E4" w:rsidRDefault="00211824" w:rsidP="00211824">
      <w:pPr>
        <w:snapToGrid w:val="0"/>
        <w:ind w:firstLineChars="300" w:firstLine="660"/>
        <w:jc w:val="left"/>
        <w:rPr>
          <w:color w:val="000000" w:themeColor="text1"/>
          <w:sz w:val="22"/>
        </w:rPr>
      </w:pPr>
      <w:r>
        <w:rPr>
          <w:rFonts w:hint="eastAsia"/>
          <w:sz w:val="22"/>
        </w:rPr>
        <w:t>ム）：指定様式</w:t>
      </w:r>
    </w:p>
    <w:p w14:paraId="346CE5D8" w14:textId="05DAC12D" w:rsidR="00211824" w:rsidRPr="009A19E8" w:rsidRDefault="00211824" w:rsidP="00D83F25">
      <w:pPr>
        <w:snapToGrid w:val="0"/>
        <w:ind w:left="880" w:hangingChars="400" w:hanging="880"/>
        <w:jc w:val="left"/>
        <w:rPr>
          <w:color w:val="000000" w:themeColor="text1"/>
          <w:sz w:val="22"/>
        </w:rPr>
      </w:pPr>
      <w:r w:rsidRPr="00BF46E4">
        <w:rPr>
          <w:rFonts w:hint="eastAsia"/>
          <w:color w:val="000000" w:themeColor="text1"/>
          <w:sz w:val="22"/>
        </w:rPr>
        <w:t xml:space="preserve">　</w:t>
      </w:r>
      <w:r w:rsidR="00D83F25" w:rsidRPr="00BF46E4">
        <w:rPr>
          <w:rFonts w:hint="eastAsia"/>
          <w:color w:val="000000" w:themeColor="text1"/>
          <w:sz w:val="22"/>
        </w:rPr>
        <w:t xml:space="preserve">　　</w:t>
      </w:r>
      <w:r w:rsidR="0015661D" w:rsidRPr="004D3866">
        <w:rPr>
          <w:rFonts w:asciiTheme="minorEastAsia" w:hAnsiTheme="minorEastAsia" w:hint="eastAsia"/>
          <w:color w:val="000000" w:themeColor="text1"/>
          <w:sz w:val="22"/>
        </w:rPr>
        <w:t>＊</w:t>
      </w:r>
      <w:r w:rsidR="00B11DDD" w:rsidRPr="009A19E8">
        <w:rPr>
          <w:rFonts w:hint="eastAsia"/>
          <w:color w:val="000000" w:themeColor="text1"/>
          <w:sz w:val="22"/>
        </w:rPr>
        <w:t>機器・システム開発、生体解析、環境改善、健</w:t>
      </w:r>
      <w:r w:rsidR="00B11DDD" w:rsidRPr="00E25F56">
        <w:rPr>
          <w:rFonts w:hint="eastAsia"/>
          <w:color w:val="000000" w:themeColor="text1"/>
          <w:sz w:val="22"/>
        </w:rPr>
        <w:t>康などに関</w:t>
      </w:r>
      <w:r w:rsidR="0015661D">
        <w:rPr>
          <w:rFonts w:hint="eastAsia"/>
          <w:color w:val="000000" w:themeColor="text1"/>
          <w:sz w:val="22"/>
        </w:rPr>
        <w:t>連した</w:t>
      </w:r>
      <w:r w:rsidR="00B11DDD" w:rsidRPr="00E25F56">
        <w:rPr>
          <w:rFonts w:hint="eastAsia"/>
          <w:color w:val="000000" w:themeColor="text1"/>
          <w:sz w:val="22"/>
        </w:rPr>
        <w:t>研究テーマを</w:t>
      </w:r>
      <w:r w:rsidRPr="00E25F56">
        <w:rPr>
          <w:rFonts w:hint="eastAsia"/>
          <w:color w:val="000000" w:themeColor="text1"/>
          <w:sz w:val="22"/>
        </w:rPr>
        <w:t>記載してください。</w:t>
      </w:r>
      <w:r w:rsidR="00E25F56" w:rsidRPr="00E25F56">
        <w:rPr>
          <w:rFonts w:hint="eastAsia"/>
          <w:color w:val="000000" w:themeColor="text1"/>
          <w:sz w:val="22"/>
        </w:rPr>
        <w:t>研究計画書を英語で作成した場合は、参考資料として</w:t>
      </w:r>
      <w:r w:rsidR="00A55968">
        <w:rPr>
          <w:rFonts w:hint="eastAsia"/>
          <w:color w:val="000000" w:themeColor="text1"/>
          <w:sz w:val="22"/>
        </w:rPr>
        <w:t>その</w:t>
      </w:r>
      <w:r w:rsidR="00E25F56" w:rsidRPr="00E25F56">
        <w:rPr>
          <w:rFonts w:hint="eastAsia"/>
          <w:color w:val="000000" w:themeColor="text1"/>
          <w:sz w:val="22"/>
        </w:rPr>
        <w:t>和訳を添付してください。</w:t>
      </w:r>
    </w:p>
    <w:p w14:paraId="50BA6BEE" w14:textId="20F30167" w:rsidR="00211824" w:rsidRDefault="00211824" w:rsidP="009D1AA6">
      <w:pPr>
        <w:snapToGrid w:val="0"/>
        <w:ind w:left="660" w:hangingChars="300" w:hanging="660"/>
        <w:jc w:val="left"/>
        <w:rPr>
          <w:sz w:val="22"/>
        </w:rPr>
      </w:pPr>
      <w:r w:rsidRPr="009A19E8">
        <w:rPr>
          <w:rFonts w:hint="eastAsia"/>
          <w:sz w:val="22"/>
        </w:rPr>
        <w:t>（２）</w:t>
      </w:r>
      <w:r w:rsidR="009D1AA6">
        <w:rPr>
          <w:rFonts w:hint="eastAsia"/>
          <w:sz w:val="22"/>
        </w:rPr>
        <w:t>2024</w:t>
      </w:r>
      <w:r w:rsidR="009D1AA6" w:rsidRPr="009D1AA6">
        <w:rPr>
          <w:rFonts w:hint="eastAsia"/>
          <w:sz w:val="22"/>
        </w:rPr>
        <w:t>年度収入証明書（住民税非課税証明書や市・県民税（所得・課税）証明書を含</w:t>
      </w:r>
      <w:r w:rsidR="0015661D">
        <w:rPr>
          <w:rFonts w:hint="eastAsia"/>
          <w:sz w:val="22"/>
        </w:rPr>
        <w:t>みます</w:t>
      </w:r>
      <w:r w:rsidR="009D1AA6" w:rsidRPr="009D1AA6">
        <w:rPr>
          <w:rFonts w:hint="eastAsia"/>
          <w:sz w:val="22"/>
        </w:rPr>
        <w:t>。証明される所得は、証明書の</w:t>
      </w:r>
      <w:r w:rsidR="009D1AA6">
        <w:rPr>
          <w:rFonts w:hint="eastAsia"/>
          <w:sz w:val="22"/>
        </w:rPr>
        <w:t>前</w:t>
      </w:r>
      <w:r w:rsidR="009D1AA6" w:rsidRPr="009D1AA6">
        <w:rPr>
          <w:rFonts w:hint="eastAsia"/>
          <w:sz w:val="22"/>
        </w:rPr>
        <w:t>年度の</w:t>
      </w:r>
      <w:r w:rsidR="001531FF">
        <w:rPr>
          <w:rFonts w:hint="eastAsia"/>
          <w:sz w:val="22"/>
        </w:rPr>
        <w:t>もの</w:t>
      </w:r>
      <w:r w:rsidR="0015661D">
        <w:rPr>
          <w:rFonts w:hint="eastAsia"/>
          <w:sz w:val="22"/>
        </w:rPr>
        <w:t>です。</w:t>
      </w:r>
      <w:r w:rsidR="009D1AA6" w:rsidRPr="009D1AA6">
        <w:rPr>
          <w:rFonts w:hint="eastAsia"/>
          <w:sz w:val="22"/>
        </w:rPr>
        <w:t>）</w:t>
      </w:r>
    </w:p>
    <w:p w14:paraId="7FA2F93D" w14:textId="58736A45" w:rsidR="00211824" w:rsidRDefault="00211824" w:rsidP="00211824">
      <w:pPr>
        <w:snapToGrid w:val="0"/>
        <w:jc w:val="left"/>
        <w:rPr>
          <w:sz w:val="22"/>
        </w:rPr>
      </w:pPr>
      <w:r>
        <w:rPr>
          <w:rFonts w:hint="eastAsia"/>
          <w:sz w:val="22"/>
        </w:rPr>
        <w:t xml:space="preserve">　</w:t>
      </w:r>
      <w:r w:rsidR="002F1309">
        <w:rPr>
          <w:rFonts w:hint="eastAsia"/>
          <w:sz w:val="22"/>
        </w:rPr>
        <w:t xml:space="preserve">　</w:t>
      </w:r>
    </w:p>
    <w:p w14:paraId="2A40831C" w14:textId="77777777" w:rsidR="00211824" w:rsidRPr="00375B9E" w:rsidRDefault="00375B9E" w:rsidP="00E878F1">
      <w:pPr>
        <w:snapToGrid w:val="0"/>
        <w:jc w:val="left"/>
        <w:rPr>
          <w:b/>
          <w:sz w:val="22"/>
        </w:rPr>
      </w:pPr>
      <w:r w:rsidRPr="00375B9E">
        <w:rPr>
          <w:rFonts w:hint="eastAsia"/>
          <w:b/>
          <w:sz w:val="22"/>
        </w:rPr>
        <w:t>６</w:t>
      </w:r>
      <w:r w:rsidR="00211824" w:rsidRPr="00375B9E">
        <w:rPr>
          <w:rFonts w:hint="eastAsia"/>
          <w:b/>
          <w:sz w:val="22"/>
        </w:rPr>
        <w:t>．提出先</w:t>
      </w:r>
    </w:p>
    <w:p w14:paraId="07F29D05" w14:textId="6C85B4E6" w:rsidR="00211824" w:rsidRPr="00BF46E4" w:rsidRDefault="007B5944" w:rsidP="00E878F1">
      <w:pPr>
        <w:snapToGrid w:val="0"/>
        <w:jc w:val="left"/>
        <w:rPr>
          <w:sz w:val="22"/>
        </w:rPr>
      </w:pPr>
      <w:r>
        <w:rPr>
          <w:rFonts w:hint="eastAsia"/>
          <w:sz w:val="22"/>
        </w:rPr>
        <w:t xml:space="preserve">　</w:t>
      </w:r>
      <w:r w:rsidRPr="00BF46E4">
        <w:rPr>
          <w:rFonts w:hint="eastAsia"/>
          <w:sz w:val="22"/>
        </w:rPr>
        <w:t>以下のメールアドレスあてに、P</w:t>
      </w:r>
      <w:r w:rsidRPr="00BF46E4">
        <w:rPr>
          <w:sz w:val="22"/>
        </w:rPr>
        <w:t>DF</w:t>
      </w:r>
      <w:r w:rsidRPr="00BF46E4">
        <w:rPr>
          <w:rFonts w:hint="eastAsia"/>
          <w:sz w:val="22"/>
        </w:rPr>
        <w:t>形式で提出してください。</w:t>
      </w:r>
    </w:p>
    <w:p w14:paraId="1ED84AC8" w14:textId="0FE78193" w:rsidR="002F1309" w:rsidRPr="00BF46E4" w:rsidRDefault="002F1309" w:rsidP="002F1309">
      <w:pPr>
        <w:snapToGrid w:val="0"/>
        <w:jc w:val="left"/>
        <w:rPr>
          <w:sz w:val="22"/>
        </w:rPr>
      </w:pPr>
      <w:r w:rsidRPr="00BF46E4">
        <w:rPr>
          <w:rFonts w:hint="eastAsia"/>
          <w:sz w:val="22"/>
        </w:rPr>
        <w:t xml:space="preserve"> </w:t>
      </w:r>
      <w:r w:rsidRPr="00BF46E4">
        <w:rPr>
          <w:sz w:val="22"/>
        </w:rPr>
        <w:t xml:space="preserve"> </w:t>
      </w:r>
      <w:r w:rsidRPr="00BF46E4">
        <w:rPr>
          <w:rFonts w:hint="eastAsia"/>
          <w:sz w:val="22"/>
        </w:rPr>
        <w:t>医学系研究科</w:t>
      </w:r>
      <w:r w:rsidR="007B5944" w:rsidRPr="00BF46E4">
        <w:rPr>
          <w:rFonts w:hint="eastAsia"/>
          <w:sz w:val="22"/>
        </w:rPr>
        <w:t xml:space="preserve">　</w:t>
      </w:r>
      <w:r w:rsidRPr="00BF46E4">
        <w:rPr>
          <w:rFonts w:hint="eastAsia"/>
          <w:sz w:val="22"/>
        </w:rPr>
        <w:t>d</w:t>
      </w:r>
      <w:r w:rsidRPr="00BF46E4">
        <w:rPr>
          <w:sz w:val="22"/>
        </w:rPr>
        <w:t>aigakuin-m@kagawa-u.ac.jp</w:t>
      </w:r>
    </w:p>
    <w:p w14:paraId="12BEEB6C" w14:textId="5BB5CAC3" w:rsidR="002F1309" w:rsidRPr="00BF46E4" w:rsidRDefault="002F1309" w:rsidP="002F1309">
      <w:pPr>
        <w:snapToGrid w:val="0"/>
        <w:ind w:firstLineChars="100" w:firstLine="220"/>
        <w:jc w:val="left"/>
        <w:rPr>
          <w:sz w:val="22"/>
        </w:rPr>
      </w:pPr>
      <w:r w:rsidRPr="00BF46E4">
        <w:rPr>
          <w:rFonts w:hint="eastAsia"/>
          <w:sz w:val="22"/>
        </w:rPr>
        <w:t>創発</w:t>
      </w:r>
      <w:r w:rsidR="00823E8A">
        <w:rPr>
          <w:rFonts w:hint="eastAsia"/>
          <w:sz w:val="22"/>
        </w:rPr>
        <w:t>科学</w:t>
      </w:r>
      <w:r w:rsidRPr="00BF46E4">
        <w:rPr>
          <w:rFonts w:hint="eastAsia"/>
          <w:sz w:val="22"/>
        </w:rPr>
        <w:t xml:space="preserve">研究科　　</w:t>
      </w:r>
      <w:r w:rsidRPr="00BF46E4">
        <w:rPr>
          <w:sz w:val="22"/>
        </w:rPr>
        <w:t>kogakumu-t@kagawa-u.ac.jp</w:t>
      </w:r>
    </w:p>
    <w:p w14:paraId="42A5661A" w14:textId="77777777" w:rsidR="002F1309" w:rsidRPr="00BF46E4" w:rsidRDefault="002F1309" w:rsidP="00E878F1">
      <w:pPr>
        <w:snapToGrid w:val="0"/>
        <w:jc w:val="left"/>
        <w:rPr>
          <w:sz w:val="22"/>
        </w:rPr>
      </w:pPr>
    </w:p>
    <w:p w14:paraId="6DEBA9F9" w14:textId="77777777" w:rsidR="007B5944" w:rsidRPr="00BF46E4" w:rsidRDefault="007B5944" w:rsidP="00E878F1">
      <w:pPr>
        <w:snapToGrid w:val="0"/>
        <w:jc w:val="left"/>
        <w:rPr>
          <w:sz w:val="22"/>
        </w:rPr>
      </w:pPr>
    </w:p>
    <w:p w14:paraId="04E4B271" w14:textId="77777777" w:rsidR="007B5944" w:rsidRPr="00BF46E4" w:rsidRDefault="00375B9E" w:rsidP="00E878F1">
      <w:pPr>
        <w:snapToGrid w:val="0"/>
        <w:jc w:val="left"/>
        <w:rPr>
          <w:b/>
          <w:sz w:val="22"/>
        </w:rPr>
      </w:pPr>
      <w:r w:rsidRPr="00BF46E4">
        <w:rPr>
          <w:rFonts w:hint="eastAsia"/>
          <w:b/>
          <w:sz w:val="22"/>
        </w:rPr>
        <w:t>７</w:t>
      </w:r>
      <w:r w:rsidR="007B5944" w:rsidRPr="00BF46E4">
        <w:rPr>
          <w:rFonts w:hint="eastAsia"/>
          <w:b/>
          <w:sz w:val="22"/>
        </w:rPr>
        <w:t>．提出期限</w:t>
      </w:r>
    </w:p>
    <w:p w14:paraId="549E572A" w14:textId="65E02855" w:rsidR="007B5944" w:rsidRPr="00BF46E4" w:rsidRDefault="007B5944" w:rsidP="00E878F1">
      <w:pPr>
        <w:snapToGrid w:val="0"/>
        <w:jc w:val="left"/>
        <w:rPr>
          <w:sz w:val="22"/>
        </w:rPr>
      </w:pPr>
      <w:r w:rsidRPr="00BF46E4">
        <w:rPr>
          <w:rFonts w:hint="eastAsia"/>
          <w:sz w:val="22"/>
        </w:rPr>
        <w:t xml:space="preserve">　</w:t>
      </w:r>
      <w:r w:rsidR="00BF46E4" w:rsidRPr="00BF46E4">
        <w:rPr>
          <w:rFonts w:hint="eastAsia"/>
          <w:sz w:val="22"/>
        </w:rPr>
        <w:t>2025</w:t>
      </w:r>
      <w:r w:rsidRPr="00BF46E4">
        <w:rPr>
          <w:rFonts w:hint="eastAsia"/>
          <w:sz w:val="22"/>
        </w:rPr>
        <w:t>年</w:t>
      </w:r>
      <w:r w:rsidR="00704044">
        <w:rPr>
          <w:rFonts w:hint="eastAsia"/>
          <w:sz w:val="22"/>
        </w:rPr>
        <w:t>４</w:t>
      </w:r>
      <w:r w:rsidRPr="00BF46E4">
        <w:rPr>
          <w:rFonts w:hint="eastAsia"/>
          <w:sz w:val="22"/>
        </w:rPr>
        <w:t>月</w:t>
      </w:r>
      <w:r w:rsidR="00706683">
        <w:rPr>
          <w:rFonts w:hint="eastAsia"/>
          <w:sz w:val="22"/>
        </w:rPr>
        <w:t>11</w:t>
      </w:r>
      <w:r w:rsidRPr="00BF46E4">
        <w:rPr>
          <w:rFonts w:hint="eastAsia"/>
          <w:sz w:val="22"/>
        </w:rPr>
        <w:t>日（</w:t>
      </w:r>
      <w:r w:rsidR="00704044">
        <w:rPr>
          <w:rFonts w:hint="eastAsia"/>
          <w:sz w:val="22"/>
        </w:rPr>
        <w:t>金</w:t>
      </w:r>
      <w:r w:rsidRPr="00BF46E4">
        <w:rPr>
          <w:rFonts w:hint="eastAsia"/>
          <w:sz w:val="22"/>
        </w:rPr>
        <w:t>）</w:t>
      </w:r>
      <w:r w:rsidR="002F1309" w:rsidRPr="00BF46E4">
        <w:rPr>
          <w:rFonts w:hint="eastAsia"/>
          <w:sz w:val="22"/>
        </w:rPr>
        <w:t>17</w:t>
      </w:r>
      <w:r w:rsidRPr="00BF46E4">
        <w:rPr>
          <w:rFonts w:hint="eastAsia"/>
          <w:sz w:val="22"/>
        </w:rPr>
        <w:t>：</w:t>
      </w:r>
      <w:r w:rsidR="00153025" w:rsidRPr="00BF46E4">
        <w:rPr>
          <w:rFonts w:hint="eastAsia"/>
          <w:sz w:val="22"/>
        </w:rPr>
        <w:t>00</w:t>
      </w:r>
      <w:r w:rsidRPr="00BF46E4">
        <w:rPr>
          <w:rFonts w:hint="eastAsia"/>
          <w:sz w:val="22"/>
        </w:rPr>
        <w:t>（厳守）</w:t>
      </w:r>
      <w:r w:rsidR="00BF46E4">
        <w:rPr>
          <w:rFonts w:hint="eastAsia"/>
          <w:sz w:val="22"/>
        </w:rPr>
        <w:t xml:space="preserve">　</w:t>
      </w:r>
    </w:p>
    <w:p w14:paraId="5982D659" w14:textId="77777777" w:rsidR="00211824" w:rsidRPr="00BF46E4" w:rsidRDefault="00211824" w:rsidP="00E878F1">
      <w:pPr>
        <w:snapToGrid w:val="0"/>
        <w:jc w:val="left"/>
        <w:rPr>
          <w:sz w:val="22"/>
        </w:rPr>
      </w:pPr>
    </w:p>
    <w:p w14:paraId="0B660A59" w14:textId="77777777" w:rsidR="007B5944" w:rsidRPr="00BF46E4" w:rsidRDefault="00375B9E" w:rsidP="00E878F1">
      <w:pPr>
        <w:snapToGrid w:val="0"/>
        <w:jc w:val="left"/>
        <w:rPr>
          <w:b/>
          <w:sz w:val="22"/>
        </w:rPr>
      </w:pPr>
      <w:r w:rsidRPr="00BF46E4">
        <w:rPr>
          <w:rFonts w:hint="eastAsia"/>
          <w:b/>
          <w:sz w:val="22"/>
        </w:rPr>
        <w:t>８</w:t>
      </w:r>
      <w:r w:rsidR="007B5944" w:rsidRPr="00BF46E4">
        <w:rPr>
          <w:rFonts w:hint="eastAsia"/>
          <w:b/>
          <w:sz w:val="22"/>
        </w:rPr>
        <w:t>．</w:t>
      </w:r>
      <w:r w:rsidR="00174DBB" w:rsidRPr="00BF46E4">
        <w:rPr>
          <w:rFonts w:hint="eastAsia"/>
          <w:b/>
          <w:sz w:val="22"/>
        </w:rPr>
        <w:t>選抜学生</w:t>
      </w:r>
      <w:r w:rsidR="007B5944" w:rsidRPr="00BF46E4">
        <w:rPr>
          <w:rFonts w:hint="eastAsia"/>
          <w:b/>
          <w:sz w:val="22"/>
        </w:rPr>
        <w:t>の義務等</w:t>
      </w:r>
    </w:p>
    <w:p w14:paraId="64A7AF07" w14:textId="77777777" w:rsidR="007B5944" w:rsidRPr="00BF46E4" w:rsidRDefault="007B5944" w:rsidP="00E878F1">
      <w:pPr>
        <w:snapToGrid w:val="0"/>
        <w:jc w:val="left"/>
        <w:rPr>
          <w:sz w:val="22"/>
        </w:rPr>
      </w:pPr>
      <w:r w:rsidRPr="00BF46E4">
        <w:rPr>
          <w:rFonts w:hint="eastAsia"/>
          <w:sz w:val="22"/>
        </w:rPr>
        <w:t>（１）必須事項</w:t>
      </w:r>
    </w:p>
    <w:p w14:paraId="0FF29050" w14:textId="77777777" w:rsidR="003755D3" w:rsidRPr="00BF46E4" w:rsidRDefault="003755D3" w:rsidP="003755D3">
      <w:pPr>
        <w:ind w:leftChars="100" w:left="420" w:hangingChars="100" w:hanging="210"/>
        <w:jc w:val="left"/>
      </w:pPr>
      <w:r w:rsidRPr="00BF46E4">
        <w:rPr>
          <w:rFonts w:hint="eastAsia"/>
        </w:rPr>
        <w:lastRenderedPageBreak/>
        <w:t>①研究計画を踏まえた研究活動に専念すること。</w:t>
      </w:r>
    </w:p>
    <w:p w14:paraId="67970EB3" w14:textId="77777777" w:rsidR="003755D3" w:rsidRPr="00BF46E4" w:rsidRDefault="003755D3" w:rsidP="003755D3">
      <w:pPr>
        <w:ind w:leftChars="100" w:left="420" w:hangingChars="100" w:hanging="210"/>
        <w:jc w:val="left"/>
        <w:rPr>
          <w:color w:val="000000" w:themeColor="text1"/>
        </w:rPr>
      </w:pPr>
      <w:r w:rsidRPr="00BF46E4">
        <w:rPr>
          <w:rFonts w:hint="eastAsia"/>
        </w:rPr>
        <w:t>②本プログラムによる支援</w:t>
      </w:r>
      <w:r w:rsidRPr="00BF46E4">
        <w:t>期間を通じて、</w:t>
      </w:r>
      <w:r w:rsidRPr="00BF46E4">
        <w:rPr>
          <w:rFonts w:hint="eastAsia"/>
        </w:rPr>
        <w:t>事業統括</w:t>
      </w:r>
      <w:r w:rsidRPr="00BF46E4">
        <w:t>が指定する</w:t>
      </w:r>
      <w:r w:rsidRPr="00BF46E4">
        <w:rPr>
          <w:rFonts w:hint="eastAsia"/>
        </w:rPr>
        <w:t>キャリア開発・育成コンテンツ</w:t>
      </w:r>
      <w:r w:rsidRPr="00BF46E4">
        <w:t>を履修するこ</w:t>
      </w:r>
      <w:r w:rsidRPr="00BF46E4">
        <w:rPr>
          <w:rFonts w:hint="eastAsia"/>
        </w:rPr>
        <w:t>と。</w:t>
      </w:r>
    </w:p>
    <w:p w14:paraId="291BC75D" w14:textId="77777777" w:rsidR="003755D3" w:rsidRPr="00BF46E4" w:rsidRDefault="003755D3" w:rsidP="003755D3">
      <w:pPr>
        <w:ind w:leftChars="100" w:left="420" w:hangingChars="100" w:hanging="210"/>
        <w:jc w:val="left"/>
        <w:rPr>
          <w:color w:val="000000" w:themeColor="text1"/>
        </w:rPr>
      </w:pPr>
      <w:r w:rsidRPr="00BF46E4">
        <w:rPr>
          <w:rFonts w:hint="eastAsia"/>
          <w:color w:val="000000" w:themeColor="text1"/>
        </w:rPr>
        <w:t>③①及び②の取組状況について、</w:t>
      </w:r>
      <w:r w:rsidR="00B11DDD" w:rsidRPr="00BF46E4">
        <w:rPr>
          <w:rFonts w:hint="eastAsia"/>
          <w:color w:val="000000" w:themeColor="text1"/>
        </w:rPr>
        <w:t>年</w:t>
      </w:r>
      <w:r w:rsidRPr="00BF46E4">
        <w:rPr>
          <w:rFonts w:hint="eastAsia"/>
          <w:color w:val="000000" w:themeColor="text1"/>
        </w:rPr>
        <w:t>半期毎に指導教員に研究経過報告書を提出し、面談を受けること。</w:t>
      </w:r>
    </w:p>
    <w:p w14:paraId="29BC0890" w14:textId="77777777" w:rsidR="003755D3" w:rsidRPr="00BF46E4" w:rsidRDefault="003755D3" w:rsidP="003755D3">
      <w:pPr>
        <w:snapToGrid w:val="0"/>
        <w:ind w:firstLineChars="100" w:firstLine="210"/>
        <w:jc w:val="left"/>
        <w:rPr>
          <w:sz w:val="22"/>
        </w:rPr>
      </w:pPr>
      <w:r w:rsidRPr="00BF46E4">
        <w:rPr>
          <w:rFonts w:hint="eastAsia"/>
          <w:color w:val="000000" w:themeColor="text1"/>
        </w:rPr>
        <w:t>④</w:t>
      </w:r>
      <w:r w:rsidRPr="00BF46E4">
        <w:rPr>
          <w:rFonts w:hint="eastAsia"/>
          <w:color w:val="000000" w:themeColor="text1"/>
          <w:sz w:val="22"/>
        </w:rPr>
        <w:t>研究倫理e</w:t>
      </w:r>
      <w:r w:rsidRPr="00BF46E4">
        <w:rPr>
          <w:color w:val="000000" w:themeColor="text1"/>
          <w:sz w:val="22"/>
        </w:rPr>
        <w:t xml:space="preserve">-learning </w:t>
      </w:r>
      <w:r w:rsidRPr="00BF46E4">
        <w:rPr>
          <w:rFonts w:hint="eastAsia"/>
          <w:color w:val="000000" w:themeColor="text1"/>
          <w:sz w:val="22"/>
        </w:rPr>
        <w:t>A</w:t>
      </w:r>
      <w:r w:rsidRPr="00BF46E4">
        <w:rPr>
          <w:color w:val="000000" w:themeColor="text1"/>
          <w:sz w:val="22"/>
        </w:rPr>
        <w:t>PRIN</w:t>
      </w:r>
      <w:r w:rsidRPr="00BF46E4">
        <w:rPr>
          <w:rFonts w:hint="eastAsia"/>
          <w:color w:val="000000" w:themeColor="text1"/>
          <w:sz w:val="22"/>
        </w:rPr>
        <w:t>プログ</w:t>
      </w:r>
      <w:r w:rsidRPr="00BF46E4">
        <w:rPr>
          <w:rFonts w:hint="eastAsia"/>
          <w:sz w:val="22"/>
        </w:rPr>
        <w:t>ラムを受講すること</w:t>
      </w:r>
    </w:p>
    <w:p w14:paraId="2DA1449F" w14:textId="77777777" w:rsidR="003755D3" w:rsidRPr="00BF46E4" w:rsidRDefault="003755D3" w:rsidP="003755D3">
      <w:pPr>
        <w:snapToGrid w:val="0"/>
        <w:jc w:val="left"/>
        <w:rPr>
          <w:sz w:val="22"/>
        </w:rPr>
      </w:pPr>
      <w:r w:rsidRPr="00BF46E4">
        <w:rPr>
          <w:rFonts w:hint="eastAsia"/>
          <w:sz w:val="22"/>
        </w:rPr>
        <w:t xml:space="preserve">　（受講方法は選抜学生に別途お知らせします）</w:t>
      </w:r>
    </w:p>
    <w:p w14:paraId="1ED2461B" w14:textId="072E196D" w:rsidR="003755D3" w:rsidRPr="00BF46E4" w:rsidRDefault="003755D3" w:rsidP="003755D3">
      <w:pPr>
        <w:ind w:leftChars="100" w:left="420" w:hangingChars="100" w:hanging="210"/>
        <w:jc w:val="left"/>
      </w:pPr>
      <w:r w:rsidRPr="00BF46E4">
        <w:rPr>
          <w:rFonts w:hint="eastAsia"/>
        </w:rPr>
        <w:t>⑤</w:t>
      </w:r>
      <w:r w:rsidRPr="00BF46E4">
        <w:t>毎年度、事業統括に研究</w:t>
      </w:r>
      <w:r w:rsidRPr="00BF46E4">
        <w:rPr>
          <w:rFonts w:hint="eastAsia"/>
        </w:rPr>
        <w:t>報告書を提出</w:t>
      </w:r>
      <w:r w:rsidRPr="00BF46E4">
        <w:t>すること。</w:t>
      </w:r>
    </w:p>
    <w:p w14:paraId="03D83215" w14:textId="77777777" w:rsidR="003755D3" w:rsidRPr="00BF46E4" w:rsidRDefault="003755D3" w:rsidP="003755D3">
      <w:pPr>
        <w:ind w:leftChars="100" w:left="420" w:hangingChars="100" w:hanging="210"/>
        <w:jc w:val="left"/>
      </w:pPr>
      <w:r w:rsidRPr="00BF46E4">
        <w:rPr>
          <w:rFonts w:hint="eastAsia"/>
        </w:rPr>
        <w:t>⑥大学院修了後</w:t>
      </w:r>
      <w:r w:rsidRPr="00BF46E4">
        <w:t>10年</w:t>
      </w:r>
      <w:r w:rsidRPr="00BF46E4">
        <w:rPr>
          <w:rFonts w:hint="eastAsia"/>
        </w:rPr>
        <w:t>以上</w:t>
      </w:r>
      <w:r w:rsidRPr="00BF46E4">
        <w:t>、</w:t>
      </w:r>
      <w:r w:rsidRPr="00BF46E4">
        <w:rPr>
          <w:rFonts w:hint="eastAsia"/>
        </w:rPr>
        <w:t>キャリアに関する追跡調査に協力する</w:t>
      </w:r>
      <w:r w:rsidRPr="00BF46E4">
        <w:t>こと。</w:t>
      </w:r>
    </w:p>
    <w:p w14:paraId="180612EB" w14:textId="77777777" w:rsidR="00626773" w:rsidRPr="00BF46E4" w:rsidRDefault="00626773" w:rsidP="00626773">
      <w:pPr>
        <w:ind w:left="420" w:hangingChars="200" w:hanging="420"/>
        <w:jc w:val="left"/>
      </w:pPr>
      <w:r w:rsidRPr="00BF46E4">
        <w:rPr>
          <w:rFonts w:hint="eastAsia"/>
        </w:rPr>
        <w:t xml:space="preserve">　⑦J</w:t>
      </w:r>
      <w:r w:rsidRPr="00BF46E4">
        <w:t>ST</w:t>
      </w:r>
      <w:r w:rsidRPr="00BF46E4">
        <w:rPr>
          <w:rFonts w:hint="eastAsia"/>
        </w:rPr>
        <w:t>が選抜学生に直接フォローアップを行うために、大学からメールアドレスをJ</w:t>
      </w:r>
      <w:r w:rsidRPr="00BF46E4">
        <w:t>ST</w:t>
      </w:r>
      <w:r w:rsidRPr="00BF46E4">
        <w:rPr>
          <w:rFonts w:hint="eastAsia"/>
        </w:rPr>
        <w:t>に提供することへ同意すること。</w:t>
      </w:r>
    </w:p>
    <w:p w14:paraId="3C107931" w14:textId="77777777" w:rsidR="00D60AB7" w:rsidRPr="00BF46E4" w:rsidRDefault="00D60AB7" w:rsidP="00E878F1">
      <w:pPr>
        <w:snapToGrid w:val="0"/>
        <w:jc w:val="left"/>
        <w:rPr>
          <w:sz w:val="22"/>
        </w:rPr>
      </w:pPr>
    </w:p>
    <w:p w14:paraId="5F063300" w14:textId="77777777" w:rsidR="00D60AB7" w:rsidRPr="00BF46E4" w:rsidRDefault="00D60AB7" w:rsidP="00E878F1">
      <w:pPr>
        <w:snapToGrid w:val="0"/>
        <w:jc w:val="left"/>
        <w:rPr>
          <w:sz w:val="22"/>
        </w:rPr>
      </w:pPr>
      <w:r w:rsidRPr="00BF46E4">
        <w:rPr>
          <w:rFonts w:hint="eastAsia"/>
          <w:sz w:val="22"/>
        </w:rPr>
        <w:t>（２）可能な限り履行</w:t>
      </w:r>
    </w:p>
    <w:p w14:paraId="0BDF7DEA" w14:textId="77777777" w:rsidR="00D60AB7" w:rsidRPr="00BF46E4" w:rsidRDefault="00D60AB7" w:rsidP="00E878F1">
      <w:pPr>
        <w:snapToGrid w:val="0"/>
        <w:jc w:val="left"/>
        <w:rPr>
          <w:sz w:val="22"/>
        </w:rPr>
      </w:pPr>
      <w:r w:rsidRPr="00BF46E4">
        <w:rPr>
          <w:rFonts w:hint="eastAsia"/>
          <w:sz w:val="22"/>
        </w:rPr>
        <w:t xml:space="preserve">　以下の取組への参加等、自ら積極的なキャリア開発・育成の機会の確保に努めること。</w:t>
      </w:r>
    </w:p>
    <w:p w14:paraId="17EE379A" w14:textId="77777777" w:rsidR="00D60AB7" w:rsidRPr="00BF46E4" w:rsidRDefault="00D60AB7" w:rsidP="00AB4AC6">
      <w:pPr>
        <w:snapToGrid w:val="0"/>
        <w:ind w:leftChars="67" w:left="141"/>
        <w:jc w:val="left"/>
        <w:rPr>
          <w:sz w:val="22"/>
        </w:rPr>
      </w:pPr>
      <w:r w:rsidRPr="00BF46E4">
        <w:rPr>
          <w:rFonts w:hint="eastAsia"/>
          <w:sz w:val="22"/>
        </w:rPr>
        <w:t>①海外留学等（海外留学に相当する機会を含む）</w:t>
      </w:r>
    </w:p>
    <w:p w14:paraId="28D7CE43" w14:textId="77777777" w:rsidR="00D60AB7" w:rsidRPr="00BF46E4" w:rsidRDefault="00D60AB7" w:rsidP="00AB4AC6">
      <w:pPr>
        <w:snapToGrid w:val="0"/>
        <w:ind w:leftChars="67" w:left="141"/>
        <w:jc w:val="left"/>
        <w:rPr>
          <w:sz w:val="22"/>
        </w:rPr>
      </w:pPr>
      <w:r w:rsidRPr="00BF46E4">
        <w:rPr>
          <w:rFonts w:hint="eastAsia"/>
          <w:sz w:val="22"/>
        </w:rPr>
        <w:t>②「ジョブ型研究インターンシップ」事業への登録</w:t>
      </w:r>
    </w:p>
    <w:p w14:paraId="7A10A678" w14:textId="77777777" w:rsidR="00D60AB7" w:rsidRPr="00BF46E4" w:rsidRDefault="00D60AB7" w:rsidP="00AB4AC6">
      <w:pPr>
        <w:snapToGrid w:val="0"/>
        <w:ind w:leftChars="67" w:left="141"/>
        <w:jc w:val="left"/>
        <w:rPr>
          <w:sz w:val="22"/>
        </w:rPr>
      </w:pPr>
      <w:r w:rsidRPr="00BF46E4">
        <w:rPr>
          <w:rFonts w:hint="eastAsia"/>
          <w:sz w:val="22"/>
        </w:rPr>
        <w:t>③企業等での長期インターンシップや研究スタッフとしての従事</w:t>
      </w:r>
    </w:p>
    <w:p w14:paraId="6BCF4A65" w14:textId="77777777" w:rsidR="00D60AB7" w:rsidRPr="00BF46E4" w:rsidRDefault="00D60AB7" w:rsidP="00AB4AC6">
      <w:pPr>
        <w:snapToGrid w:val="0"/>
        <w:ind w:leftChars="67" w:left="141"/>
        <w:jc w:val="left"/>
        <w:rPr>
          <w:sz w:val="22"/>
        </w:rPr>
      </w:pPr>
      <w:r w:rsidRPr="00BF46E4">
        <w:rPr>
          <w:rFonts w:hint="eastAsia"/>
          <w:sz w:val="22"/>
        </w:rPr>
        <w:t>④その他、事業統括から指示する事業</w:t>
      </w:r>
    </w:p>
    <w:p w14:paraId="0A65E7D3" w14:textId="77777777" w:rsidR="00D60AB7" w:rsidRPr="00BF46E4" w:rsidRDefault="00D60AB7" w:rsidP="00E878F1">
      <w:pPr>
        <w:snapToGrid w:val="0"/>
        <w:jc w:val="left"/>
        <w:rPr>
          <w:sz w:val="22"/>
        </w:rPr>
      </w:pPr>
    </w:p>
    <w:p w14:paraId="027B491F" w14:textId="77777777" w:rsidR="00D60AB7" w:rsidRPr="00BF46E4" w:rsidRDefault="00375B9E" w:rsidP="00E878F1">
      <w:pPr>
        <w:snapToGrid w:val="0"/>
        <w:jc w:val="left"/>
        <w:rPr>
          <w:b/>
          <w:sz w:val="22"/>
        </w:rPr>
      </w:pPr>
      <w:r w:rsidRPr="00BF46E4">
        <w:rPr>
          <w:rFonts w:hint="eastAsia"/>
          <w:b/>
          <w:sz w:val="22"/>
        </w:rPr>
        <w:t>９</w:t>
      </w:r>
      <w:r w:rsidR="00D60AB7" w:rsidRPr="00BF46E4">
        <w:rPr>
          <w:rFonts w:hint="eastAsia"/>
          <w:b/>
          <w:sz w:val="22"/>
        </w:rPr>
        <w:t>．支援の取消</w:t>
      </w:r>
    </w:p>
    <w:p w14:paraId="4EB0D7F8" w14:textId="77777777" w:rsidR="00D60AB7" w:rsidRPr="00BF46E4" w:rsidRDefault="00D60AB7" w:rsidP="00E878F1">
      <w:pPr>
        <w:snapToGrid w:val="0"/>
        <w:jc w:val="left"/>
        <w:rPr>
          <w:sz w:val="22"/>
        </w:rPr>
      </w:pPr>
      <w:r w:rsidRPr="00BF46E4">
        <w:rPr>
          <w:rFonts w:hint="eastAsia"/>
          <w:sz w:val="22"/>
        </w:rPr>
        <w:t xml:space="preserve">　事業統括が以下に該当すると判断した時は改善指導を行いますが、</w:t>
      </w:r>
      <w:r w:rsidR="008358D2" w:rsidRPr="00BF46E4">
        <w:rPr>
          <w:rFonts w:hint="eastAsia"/>
          <w:sz w:val="22"/>
        </w:rPr>
        <w:t>改善が見込めないと判断した時は採用を取り消</w:t>
      </w:r>
      <w:r w:rsidR="00375B9E" w:rsidRPr="00BF46E4">
        <w:rPr>
          <w:rFonts w:hint="eastAsia"/>
          <w:sz w:val="22"/>
        </w:rPr>
        <w:t>します</w:t>
      </w:r>
      <w:r w:rsidR="008358D2" w:rsidRPr="00BF46E4">
        <w:rPr>
          <w:rFonts w:hint="eastAsia"/>
          <w:sz w:val="22"/>
        </w:rPr>
        <w:t>。</w:t>
      </w:r>
    </w:p>
    <w:p w14:paraId="715A174A" w14:textId="77777777" w:rsidR="008358D2" w:rsidRPr="00BF46E4" w:rsidRDefault="008358D2" w:rsidP="00E878F1">
      <w:pPr>
        <w:snapToGrid w:val="0"/>
        <w:jc w:val="left"/>
        <w:rPr>
          <w:sz w:val="22"/>
        </w:rPr>
      </w:pPr>
      <w:r w:rsidRPr="00BF46E4">
        <w:rPr>
          <w:rFonts w:hint="eastAsia"/>
          <w:sz w:val="22"/>
        </w:rPr>
        <w:t>・本プログラムで課している義務が遂行されていない</w:t>
      </w:r>
    </w:p>
    <w:p w14:paraId="283C6CB1" w14:textId="77777777" w:rsidR="008358D2" w:rsidRPr="00BF46E4" w:rsidRDefault="008358D2" w:rsidP="00E878F1">
      <w:pPr>
        <w:snapToGrid w:val="0"/>
        <w:jc w:val="left"/>
        <w:rPr>
          <w:sz w:val="22"/>
        </w:rPr>
      </w:pPr>
      <w:r w:rsidRPr="00BF46E4">
        <w:rPr>
          <w:rFonts w:hint="eastAsia"/>
          <w:sz w:val="22"/>
        </w:rPr>
        <w:t>・研究が計画どおり進んでい</w:t>
      </w:r>
      <w:r w:rsidR="00375B9E" w:rsidRPr="00BF46E4">
        <w:rPr>
          <w:rFonts w:hint="eastAsia"/>
          <w:sz w:val="22"/>
        </w:rPr>
        <w:t>な</w:t>
      </w:r>
      <w:r w:rsidRPr="00BF46E4">
        <w:rPr>
          <w:rFonts w:hint="eastAsia"/>
          <w:sz w:val="22"/>
        </w:rPr>
        <w:t>い</w:t>
      </w:r>
    </w:p>
    <w:p w14:paraId="3122910D" w14:textId="77777777" w:rsidR="003755D3" w:rsidRPr="00BF46E4" w:rsidRDefault="003755D3" w:rsidP="00E878F1">
      <w:pPr>
        <w:snapToGrid w:val="0"/>
        <w:jc w:val="left"/>
        <w:rPr>
          <w:sz w:val="22"/>
        </w:rPr>
      </w:pPr>
      <w:r w:rsidRPr="00BF46E4">
        <w:rPr>
          <w:rFonts w:hint="eastAsia"/>
          <w:sz w:val="22"/>
        </w:rPr>
        <w:t>・その他</w:t>
      </w:r>
      <w:r w:rsidR="00626773" w:rsidRPr="00BF46E4">
        <w:rPr>
          <w:rFonts w:hint="eastAsia"/>
          <w:sz w:val="22"/>
        </w:rPr>
        <w:t>選抜学生として適当でないと判断する事由がある</w:t>
      </w:r>
    </w:p>
    <w:p w14:paraId="162375E5" w14:textId="77777777" w:rsidR="008358D2" w:rsidRPr="00BF46E4" w:rsidRDefault="008358D2" w:rsidP="00E878F1">
      <w:pPr>
        <w:snapToGrid w:val="0"/>
        <w:jc w:val="left"/>
        <w:rPr>
          <w:sz w:val="22"/>
        </w:rPr>
      </w:pPr>
      <w:r w:rsidRPr="00BF46E4">
        <w:rPr>
          <w:rFonts w:hint="eastAsia"/>
          <w:sz w:val="22"/>
        </w:rPr>
        <w:t xml:space="preserve">　なお、研究不正及び虚偽の申請が発覚した時は、採用を取り消すとともに、既に支給した研究奨励費等は返納させます。</w:t>
      </w:r>
    </w:p>
    <w:p w14:paraId="696E8152" w14:textId="77777777" w:rsidR="003755D3" w:rsidRPr="00BF46E4" w:rsidRDefault="003755D3" w:rsidP="00E878F1">
      <w:pPr>
        <w:snapToGrid w:val="0"/>
        <w:jc w:val="left"/>
        <w:rPr>
          <w:sz w:val="22"/>
        </w:rPr>
      </w:pPr>
    </w:p>
    <w:p w14:paraId="4F640A4B" w14:textId="77777777" w:rsidR="008358D2" w:rsidRPr="00BF46E4" w:rsidRDefault="008358D2" w:rsidP="00E878F1">
      <w:pPr>
        <w:snapToGrid w:val="0"/>
        <w:jc w:val="left"/>
        <w:rPr>
          <w:b/>
          <w:sz w:val="22"/>
        </w:rPr>
      </w:pPr>
      <w:r w:rsidRPr="00BF46E4">
        <w:rPr>
          <w:rFonts w:hint="eastAsia"/>
          <w:b/>
          <w:sz w:val="22"/>
        </w:rPr>
        <w:t>1</w:t>
      </w:r>
      <w:r w:rsidR="00375B9E" w:rsidRPr="00BF46E4">
        <w:rPr>
          <w:b/>
          <w:sz w:val="22"/>
        </w:rPr>
        <w:t>0</w:t>
      </w:r>
      <w:r w:rsidRPr="00BF46E4">
        <w:rPr>
          <w:rFonts w:hint="eastAsia"/>
          <w:b/>
          <w:sz w:val="22"/>
        </w:rPr>
        <w:t>．その他</w:t>
      </w:r>
    </w:p>
    <w:p w14:paraId="4BEBC17A" w14:textId="77777777" w:rsidR="008358D2" w:rsidRPr="00BF46E4" w:rsidRDefault="008358D2" w:rsidP="00E878F1">
      <w:pPr>
        <w:snapToGrid w:val="0"/>
        <w:jc w:val="left"/>
        <w:rPr>
          <w:sz w:val="22"/>
        </w:rPr>
      </w:pPr>
      <w:r w:rsidRPr="00BF46E4">
        <w:rPr>
          <w:rFonts w:hint="eastAsia"/>
          <w:sz w:val="22"/>
        </w:rPr>
        <w:t>（</w:t>
      </w:r>
      <w:r w:rsidR="009132EE" w:rsidRPr="00BF46E4">
        <w:rPr>
          <w:sz w:val="22"/>
        </w:rPr>
        <w:t>1</w:t>
      </w:r>
      <w:r w:rsidRPr="00BF46E4">
        <w:rPr>
          <w:rFonts w:hint="eastAsia"/>
          <w:sz w:val="22"/>
        </w:rPr>
        <w:t>）</w:t>
      </w:r>
      <w:r w:rsidR="00174DBB" w:rsidRPr="00BF46E4">
        <w:rPr>
          <w:rFonts w:hint="eastAsia"/>
          <w:sz w:val="22"/>
        </w:rPr>
        <w:t>選抜学生</w:t>
      </w:r>
      <w:r w:rsidRPr="00BF46E4">
        <w:rPr>
          <w:rFonts w:hint="eastAsia"/>
          <w:sz w:val="22"/>
        </w:rPr>
        <w:t>は、本学ホームページ等において氏名等を公表します。</w:t>
      </w:r>
    </w:p>
    <w:p w14:paraId="2E6A442E" w14:textId="77777777" w:rsidR="008358D2" w:rsidRPr="00BF46E4" w:rsidRDefault="002E76D4" w:rsidP="00E878F1">
      <w:pPr>
        <w:snapToGrid w:val="0"/>
        <w:jc w:val="left"/>
        <w:rPr>
          <w:sz w:val="22"/>
        </w:rPr>
      </w:pPr>
      <w:r w:rsidRPr="00BF46E4">
        <w:rPr>
          <w:rFonts w:hint="eastAsia"/>
          <w:sz w:val="22"/>
        </w:rPr>
        <w:t>（2）研究奨励費（生活費相当額）は雑所得として扱われることを、扶養義務者（親等）に連絡してください。扶養義務者（親等）の健康保険や扶養手当等における扶養の取扱いについては、扶養義務者（親等）の職場の担当者に問い合わせてください。学生が被扶養者となれない場合</w:t>
      </w:r>
      <w:r w:rsidR="008358D2" w:rsidRPr="00BF46E4">
        <w:rPr>
          <w:rFonts w:hint="eastAsia"/>
          <w:sz w:val="22"/>
        </w:rPr>
        <w:t>は、学生自身で国民健康保険に加入する必要がありま</w:t>
      </w:r>
      <w:r w:rsidR="008358D2" w:rsidRPr="00BF46E4">
        <w:rPr>
          <w:rFonts w:hint="eastAsia"/>
          <w:sz w:val="22"/>
        </w:rPr>
        <w:lastRenderedPageBreak/>
        <w:t>す。</w:t>
      </w:r>
    </w:p>
    <w:p w14:paraId="3DC670E7" w14:textId="77777777" w:rsidR="002E76D4" w:rsidRPr="00BF46E4" w:rsidRDefault="002E76D4" w:rsidP="002E76D4">
      <w:pPr>
        <w:snapToGrid w:val="0"/>
        <w:ind w:left="220" w:hangingChars="100" w:hanging="220"/>
        <w:jc w:val="left"/>
        <w:rPr>
          <w:sz w:val="22"/>
        </w:rPr>
      </w:pPr>
      <w:r w:rsidRPr="00BF46E4">
        <w:rPr>
          <w:rFonts w:hint="eastAsia"/>
          <w:sz w:val="22"/>
        </w:rPr>
        <w:t>（</w:t>
      </w:r>
      <w:r w:rsidRPr="00BF46E4">
        <w:rPr>
          <w:sz w:val="22"/>
        </w:rPr>
        <w:t>3</w:t>
      </w:r>
      <w:r w:rsidRPr="00BF46E4">
        <w:rPr>
          <w:rFonts w:hint="eastAsia"/>
          <w:sz w:val="22"/>
        </w:rPr>
        <w:t>）研究奨励費（生活費相当額）は雑所得として課税されるので、確定申告が必要になります。</w:t>
      </w:r>
    </w:p>
    <w:p w14:paraId="00E61FBE" w14:textId="77777777" w:rsidR="00375B9E" w:rsidRPr="00BF46E4" w:rsidRDefault="00375B9E" w:rsidP="00E878F1">
      <w:pPr>
        <w:snapToGrid w:val="0"/>
        <w:jc w:val="left"/>
        <w:rPr>
          <w:sz w:val="22"/>
        </w:rPr>
      </w:pPr>
    </w:p>
    <w:p w14:paraId="175C7CFD" w14:textId="77777777" w:rsidR="002E76D4" w:rsidRPr="00BF46E4" w:rsidRDefault="002E76D4" w:rsidP="00E878F1">
      <w:pPr>
        <w:snapToGrid w:val="0"/>
        <w:jc w:val="left"/>
        <w:rPr>
          <w:sz w:val="22"/>
        </w:rPr>
      </w:pPr>
    </w:p>
    <w:p w14:paraId="5233BBE5" w14:textId="77777777" w:rsidR="00375B9E" w:rsidRPr="00D60AB7" w:rsidRDefault="00375B9E" w:rsidP="00E878F1">
      <w:pPr>
        <w:snapToGrid w:val="0"/>
        <w:jc w:val="left"/>
        <w:rPr>
          <w:sz w:val="22"/>
        </w:rPr>
      </w:pPr>
      <w:r w:rsidRPr="00BF46E4">
        <w:rPr>
          <w:rFonts w:hint="eastAsia"/>
          <w:noProof/>
          <w:sz w:val="22"/>
        </w:rPr>
        <mc:AlternateContent>
          <mc:Choice Requires="wps">
            <w:drawing>
              <wp:anchor distT="0" distB="0" distL="114300" distR="114300" simplePos="0" relativeHeight="251659264" behindDoc="0" locked="0" layoutInCell="1" allowOverlap="1" wp14:anchorId="25BC1832" wp14:editId="1DF627CB">
                <wp:simplePos x="0" y="0"/>
                <wp:positionH relativeFrom="column">
                  <wp:posOffset>2167890</wp:posOffset>
                </wp:positionH>
                <wp:positionV relativeFrom="paragraph">
                  <wp:posOffset>36195</wp:posOffset>
                </wp:positionV>
                <wp:extent cx="3228975" cy="3495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228975" cy="3495675"/>
                        </a:xfrm>
                        <a:prstGeom prst="rect">
                          <a:avLst/>
                        </a:prstGeom>
                        <a:solidFill>
                          <a:schemeClr val="lt1"/>
                        </a:solidFill>
                        <a:ln w="6350">
                          <a:solidFill>
                            <a:prstClr val="black"/>
                          </a:solidFill>
                        </a:ln>
                      </wps:spPr>
                      <wps:txbx>
                        <w:txbxContent>
                          <w:p w14:paraId="1031E339" w14:textId="7F23560F" w:rsidR="00375B9E" w:rsidRDefault="00375B9E">
                            <w:r>
                              <w:rPr>
                                <w:rFonts w:hint="eastAsia"/>
                              </w:rPr>
                              <w:t>問い合わせ先</w:t>
                            </w:r>
                          </w:p>
                          <w:p w14:paraId="32D060EE" w14:textId="77777777" w:rsidR="00153025" w:rsidRDefault="00153025"/>
                          <w:p w14:paraId="02FB7DAF" w14:textId="7EABD627" w:rsidR="00153025" w:rsidRPr="009A19E8" w:rsidRDefault="00153025" w:rsidP="00153025">
                            <w:r w:rsidRPr="009A19E8">
                              <w:rPr>
                                <w:rFonts w:hint="eastAsia"/>
                              </w:rPr>
                              <w:t>医学部学務課</w:t>
                            </w:r>
                          </w:p>
                          <w:p w14:paraId="21437F4B" w14:textId="24CC1CDC" w:rsidR="00153025" w:rsidRPr="009A19E8" w:rsidRDefault="00153025" w:rsidP="00153025">
                            <w:pPr>
                              <w:ind w:leftChars="135" w:left="283"/>
                            </w:pPr>
                            <w:r w:rsidRPr="009A19E8">
                              <w:rPr>
                                <w:rFonts w:hint="eastAsia"/>
                              </w:rPr>
                              <w:t>〒</w:t>
                            </w:r>
                            <w:r w:rsidRPr="009A19E8">
                              <w:t>761-0793</w:t>
                            </w:r>
                          </w:p>
                          <w:p w14:paraId="13FF7E4D" w14:textId="7DDC60D3" w:rsidR="00153025" w:rsidRPr="009A19E8" w:rsidRDefault="00153025" w:rsidP="00153025">
                            <w:pPr>
                              <w:ind w:leftChars="135" w:left="283"/>
                            </w:pPr>
                            <w:r w:rsidRPr="009A19E8">
                              <w:rPr>
                                <w:rFonts w:hint="eastAsia"/>
                              </w:rPr>
                              <w:t>香川県木田郡三木町池戸</w:t>
                            </w:r>
                            <w:r w:rsidRPr="009A19E8">
                              <w:t>1750-1</w:t>
                            </w:r>
                          </w:p>
                          <w:p w14:paraId="39163A03" w14:textId="71475AAF" w:rsidR="00153025" w:rsidRPr="009A19E8" w:rsidRDefault="00153025" w:rsidP="00153025">
                            <w:pPr>
                              <w:ind w:leftChars="135" w:left="283"/>
                            </w:pPr>
                            <w:r w:rsidRPr="009A19E8">
                              <w:rPr>
                                <w:rFonts w:hint="eastAsia"/>
                              </w:rPr>
                              <w:t>TEL:</w:t>
                            </w:r>
                            <w:r w:rsidRPr="009A19E8">
                              <w:t xml:space="preserve"> 087-891-5676</w:t>
                            </w:r>
                          </w:p>
                          <w:p w14:paraId="3AF9E755" w14:textId="0DF2A90E" w:rsidR="00153025" w:rsidRPr="009A19E8" w:rsidRDefault="00153025" w:rsidP="00153025">
                            <w:pPr>
                              <w:ind w:leftChars="135" w:left="283"/>
                              <w:rPr>
                                <w:color w:val="000000" w:themeColor="text1"/>
                              </w:rPr>
                            </w:pPr>
                            <w:r w:rsidRPr="009A19E8">
                              <w:rPr>
                                <w:rFonts w:hint="eastAsia"/>
                              </w:rPr>
                              <w:t>Email:</w:t>
                            </w:r>
                            <w:r w:rsidRPr="009A19E8">
                              <w:t xml:space="preserve"> daigakuin-m@kagawa-</w:t>
                            </w:r>
                            <w:r w:rsidRPr="009A19E8">
                              <w:rPr>
                                <w:color w:val="000000" w:themeColor="text1"/>
                              </w:rPr>
                              <w:t>u.ac.jp</w:t>
                            </w:r>
                          </w:p>
                          <w:p w14:paraId="3B97E6B1" w14:textId="58FFB4BC" w:rsidR="00153025" w:rsidRPr="009A19E8" w:rsidRDefault="00153025" w:rsidP="00153025">
                            <w:pPr>
                              <w:ind w:leftChars="135" w:left="283"/>
                              <w:rPr>
                                <w:color w:val="000000" w:themeColor="text1"/>
                              </w:rPr>
                            </w:pPr>
                          </w:p>
                          <w:p w14:paraId="64C56B8F" w14:textId="33D68079" w:rsidR="00153025" w:rsidRPr="009A19E8" w:rsidRDefault="00153025">
                            <w:pPr>
                              <w:rPr>
                                <w:color w:val="000000" w:themeColor="text1"/>
                              </w:rPr>
                            </w:pPr>
                            <w:r w:rsidRPr="009A19E8">
                              <w:rPr>
                                <w:rFonts w:hint="eastAsia"/>
                                <w:color w:val="000000" w:themeColor="text1"/>
                              </w:rPr>
                              <w:t>林町地区統合事務センター</w:t>
                            </w:r>
                            <w:r w:rsidR="00B63C4A" w:rsidRPr="009A19E8">
                              <w:rPr>
                                <w:rFonts w:hint="eastAsia"/>
                                <w:color w:val="000000" w:themeColor="text1"/>
                              </w:rPr>
                              <w:t>学務課</w:t>
                            </w:r>
                          </w:p>
                          <w:p w14:paraId="5C9CF10E" w14:textId="0E94512D" w:rsidR="00153025" w:rsidRPr="009A19E8" w:rsidRDefault="00153025" w:rsidP="00153025">
                            <w:pPr>
                              <w:ind w:leftChars="135" w:left="283"/>
                              <w:rPr>
                                <w:color w:val="000000" w:themeColor="text1"/>
                              </w:rPr>
                            </w:pPr>
                            <w:r w:rsidRPr="009A19E8">
                              <w:rPr>
                                <w:rFonts w:hint="eastAsia"/>
                                <w:color w:val="000000" w:themeColor="text1"/>
                              </w:rPr>
                              <w:t>〒</w:t>
                            </w:r>
                            <w:r w:rsidRPr="009A19E8">
                              <w:rPr>
                                <w:color w:val="000000" w:themeColor="text1"/>
                              </w:rPr>
                              <w:t>761-0396</w:t>
                            </w:r>
                          </w:p>
                          <w:p w14:paraId="61BBEF32" w14:textId="0CAF66BA" w:rsidR="00153025" w:rsidRPr="009A19E8" w:rsidRDefault="00153025" w:rsidP="00153025">
                            <w:pPr>
                              <w:ind w:leftChars="135" w:left="283"/>
                              <w:rPr>
                                <w:color w:val="000000" w:themeColor="text1"/>
                              </w:rPr>
                            </w:pPr>
                            <w:r w:rsidRPr="009A19E8">
                              <w:rPr>
                                <w:rFonts w:hint="eastAsia"/>
                                <w:color w:val="000000" w:themeColor="text1"/>
                              </w:rPr>
                              <w:t>香川県高松市林町</w:t>
                            </w:r>
                            <w:r w:rsidRPr="009A19E8">
                              <w:rPr>
                                <w:color w:val="000000" w:themeColor="text1"/>
                              </w:rPr>
                              <w:t>2217-20</w:t>
                            </w:r>
                          </w:p>
                          <w:p w14:paraId="4004973B" w14:textId="763ECEE6" w:rsidR="00153025" w:rsidRPr="009A19E8" w:rsidRDefault="00153025" w:rsidP="00153025">
                            <w:pPr>
                              <w:ind w:leftChars="135" w:left="283"/>
                              <w:rPr>
                                <w:color w:val="000000" w:themeColor="text1"/>
                              </w:rPr>
                            </w:pPr>
                            <w:r w:rsidRPr="009A19E8">
                              <w:rPr>
                                <w:rFonts w:hint="eastAsia"/>
                                <w:color w:val="000000" w:themeColor="text1"/>
                              </w:rPr>
                              <w:t>TEL:</w:t>
                            </w:r>
                            <w:r w:rsidRPr="009A19E8">
                              <w:rPr>
                                <w:color w:val="000000" w:themeColor="text1"/>
                              </w:rPr>
                              <w:t xml:space="preserve"> 087-864-2027</w:t>
                            </w:r>
                          </w:p>
                          <w:p w14:paraId="7DC0803D" w14:textId="73042D56" w:rsidR="00153025" w:rsidRPr="00153025" w:rsidRDefault="00153025" w:rsidP="00153025">
                            <w:pPr>
                              <w:ind w:leftChars="135" w:left="283"/>
                            </w:pPr>
                            <w:r w:rsidRPr="009A19E8">
                              <w:rPr>
                                <w:rFonts w:hint="eastAsia"/>
                              </w:rPr>
                              <w:t>Email:</w:t>
                            </w:r>
                            <w:r w:rsidRPr="009A19E8">
                              <w:t xml:space="preserve"> kogakumu-t@kagawa-u.ac.jp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C1832" id="_x0000_t202" coordsize="21600,21600" o:spt="202" path="m,l,21600r21600,l21600,xe">
                <v:stroke joinstyle="miter"/>
                <v:path gradientshapeok="t" o:connecttype="rect"/>
              </v:shapetype>
              <v:shape id="テキスト ボックス 1" o:spid="_x0000_s1026" type="#_x0000_t202" style="position:absolute;margin-left:170.7pt;margin-top:2.85pt;width:254.25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" fillcolor="white [3201]" strokeweight=".5pt">
                <v:textbox>
                  <w:txbxContent>
                    <w:p w14:paraId="1031E339" w14:textId="7F23560F" w:rsidR="00375B9E" w:rsidRDefault="00375B9E">
                      <w:r>
                        <w:rPr>
                          <w:rFonts w:hint="eastAsia"/>
                        </w:rPr>
                        <w:t>問い合わせ先</w:t>
                      </w:r>
                    </w:p>
                    <w:p w14:paraId="32D060EE" w14:textId="77777777" w:rsidR="00153025" w:rsidRDefault="00153025"/>
                    <w:p w14:paraId="02FB7DAF" w14:textId="7EABD627" w:rsidR="00153025" w:rsidRPr="009A19E8" w:rsidRDefault="00153025" w:rsidP="00153025">
                      <w:r w:rsidRPr="009A19E8">
                        <w:rPr>
                          <w:rFonts w:hint="eastAsia"/>
                        </w:rPr>
                        <w:t>医学部学務課</w:t>
                      </w:r>
                    </w:p>
                    <w:p w14:paraId="21437F4B" w14:textId="24CC1CDC" w:rsidR="00153025" w:rsidRPr="009A19E8" w:rsidRDefault="00153025" w:rsidP="00153025">
                      <w:pPr>
                        <w:ind w:leftChars="135" w:left="283"/>
                      </w:pPr>
                      <w:r w:rsidRPr="009A19E8">
                        <w:rPr>
                          <w:rFonts w:hint="eastAsia"/>
                        </w:rPr>
                        <w:t>〒</w:t>
                      </w:r>
                      <w:r w:rsidRPr="009A19E8">
                        <w:t>761-0793</w:t>
                      </w:r>
                    </w:p>
                    <w:p w14:paraId="13FF7E4D" w14:textId="7DDC60D3" w:rsidR="00153025" w:rsidRPr="009A19E8" w:rsidRDefault="00153025" w:rsidP="00153025">
                      <w:pPr>
                        <w:ind w:leftChars="135" w:left="283"/>
                      </w:pPr>
                      <w:r w:rsidRPr="009A19E8">
                        <w:rPr>
                          <w:rFonts w:hint="eastAsia"/>
                        </w:rPr>
                        <w:t>香川県木田郡三木町池戸</w:t>
                      </w:r>
                      <w:r w:rsidRPr="009A19E8">
                        <w:t>1750-1</w:t>
                      </w:r>
                    </w:p>
                    <w:p w14:paraId="39163A03" w14:textId="71475AAF" w:rsidR="00153025" w:rsidRPr="009A19E8" w:rsidRDefault="00153025" w:rsidP="00153025">
                      <w:pPr>
                        <w:ind w:leftChars="135" w:left="283"/>
                      </w:pPr>
                      <w:r w:rsidRPr="009A19E8">
                        <w:rPr>
                          <w:rFonts w:hint="eastAsia"/>
                        </w:rPr>
                        <w:t>TEL:</w:t>
                      </w:r>
                      <w:r w:rsidRPr="009A19E8">
                        <w:t xml:space="preserve"> 087-891-5676</w:t>
                      </w:r>
                    </w:p>
                    <w:p w14:paraId="3AF9E755" w14:textId="0DF2A90E" w:rsidR="00153025" w:rsidRPr="009A19E8" w:rsidRDefault="00153025" w:rsidP="00153025">
                      <w:pPr>
                        <w:ind w:leftChars="135" w:left="283"/>
                        <w:rPr>
                          <w:color w:val="000000" w:themeColor="text1"/>
                        </w:rPr>
                      </w:pPr>
                      <w:r w:rsidRPr="009A19E8">
                        <w:rPr>
                          <w:rFonts w:hint="eastAsia"/>
                        </w:rPr>
                        <w:t>Email:</w:t>
                      </w:r>
                      <w:r w:rsidRPr="009A19E8">
                        <w:t xml:space="preserve"> daigakuin-m@kagawa-</w:t>
                      </w:r>
                      <w:r w:rsidRPr="009A19E8">
                        <w:rPr>
                          <w:color w:val="000000" w:themeColor="text1"/>
                        </w:rPr>
                        <w:t>u.ac.jp</w:t>
                      </w:r>
                    </w:p>
                    <w:p w14:paraId="3B97E6B1" w14:textId="58FFB4BC" w:rsidR="00153025" w:rsidRPr="009A19E8" w:rsidRDefault="00153025" w:rsidP="00153025">
                      <w:pPr>
                        <w:ind w:leftChars="135" w:left="283"/>
                        <w:rPr>
                          <w:color w:val="000000" w:themeColor="text1"/>
                        </w:rPr>
                      </w:pPr>
                    </w:p>
                    <w:p w14:paraId="64C56B8F" w14:textId="33D68079" w:rsidR="00153025" w:rsidRPr="009A19E8" w:rsidRDefault="00153025">
                      <w:pPr>
                        <w:rPr>
                          <w:color w:val="000000" w:themeColor="text1"/>
                        </w:rPr>
                      </w:pPr>
                      <w:r w:rsidRPr="009A19E8">
                        <w:rPr>
                          <w:rFonts w:hint="eastAsia"/>
                          <w:color w:val="000000" w:themeColor="text1"/>
                        </w:rPr>
                        <w:t>林町地区統合事務センター</w:t>
                      </w:r>
                      <w:r w:rsidR="00B63C4A" w:rsidRPr="009A19E8">
                        <w:rPr>
                          <w:rFonts w:hint="eastAsia"/>
                          <w:color w:val="000000" w:themeColor="text1"/>
                        </w:rPr>
                        <w:t>学務課</w:t>
                      </w:r>
                    </w:p>
                    <w:p w14:paraId="5C9CF10E" w14:textId="0E94512D" w:rsidR="00153025" w:rsidRPr="009A19E8" w:rsidRDefault="00153025" w:rsidP="00153025">
                      <w:pPr>
                        <w:ind w:leftChars="135" w:left="283"/>
                        <w:rPr>
                          <w:color w:val="000000" w:themeColor="text1"/>
                        </w:rPr>
                      </w:pPr>
                      <w:r w:rsidRPr="009A19E8">
                        <w:rPr>
                          <w:rFonts w:hint="eastAsia"/>
                          <w:color w:val="000000" w:themeColor="text1"/>
                        </w:rPr>
                        <w:t>〒</w:t>
                      </w:r>
                      <w:r w:rsidRPr="009A19E8">
                        <w:rPr>
                          <w:color w:val="000000" w:themeColor="text1"/>
                        </w:rPr>
                        <w:t>761-0396</w:t>
                      </w:r>
                    </w:p>
                    <w:p w14:paraId="61BBEF32" w14:textId="0CAF66BA" w:rsidR="00153025" w:rsidRPr="009A19E8" w:rsidRDefault="00153025" w:rsidP="00153025">
                      <w:pPr>
                        <w:ind w:leftChars="135" w:left="283"/>
                        <w:rPr>
                          <w:color w:val="000000" w:themeColor="text1"/>
                        </w:rPr>
                      </w:pPr>
                      <w:r w:rsidRPr="009A19E8">
                        <w:rPr>
                          <w:rFonts w:hint="eastAsia"/>
                          <w:color w:val="000000" w:themeColor="text1"/>
                        </w:rPr>
                        <w:t>香川県高松市林町</w:t>
                      </w:r>
                      <w:r w:rsidRPr="009A19E8">
                        <w:rPr>
                          <w:color w:val="000000" w:themeColor="text1"/>
                        </w:rPr>
                        <w:t>2217-20</w:t>
                      </w:r>
                    </w:p>
                    <w:p w14:paraId="4004973B" w14:textId="763ECEE6" w:rsidR="00153025" w:rsidRPr="009A19E8" w:rsidRDefault="00153025" w:rsidP="00153025">
                      <w:pPr>
                        <w:ind w:leftChars="135" w:left="283"/>
                        <w:rPr>
                          <w:color w:val="000000" w:themeColor="text1"/>
                        </w:rPr>
                      </w:pPr>
                      <w:r w:rsidRPr="009A19E8">
                        <w:rPr>
                          <w:rFonts w:hint="eastAsia"/>
                          <w:color w:val="000000" w:themeColor="text1"/>
                        </w:rPr>
                        <w:t>TEL:</w:t>
                      </w:r>
                      <w:r w:rsidRPr="009A19E8">
                        <w:rPr>
                          <w:color w:val="000000" w:themeColor="text1"/>
                        </w:rPr>
                        <w:t xml:space="preserve"> 087-864-2027</w:t>
                      </w:r>
                    </w:p>
                    <w:p w14:paraId="7DC0803D" w14:textId="73042D56" w:rsidR="00153025" w:rsidRPr="00153025" w:rsidRDefault="00153025" w:rsidP="00153025">
                      <w:pPr>
                        <w:ind w:leftChars="135" w:left="283"/>
                      </w:pPr>
                      <w:r w:rsidRPr="009A19E8">
                        <w:rPr>
                          <w:rFonts w:hint="eastAsia"/>
                        </w:rPr>
                        <w:t>Email:</w:t>
                      </w:r>
                      <w:r w:rsidRPr="009A19E8">
                        <w:t xml:space="preserve"> kogakumu-t@kagawa-u.ac.jp</w:t>
                      </w:r>
                    </w:p>
                  </w:txbxContent>
                </v:textbox>
              </v:shape>
            </w:pict>
          </mc:Fallback>
        </mc:AlternateContent>
      </w:r>
    </w:p>
    <w:sectPr w:rsidR="00375B9E" w:rsidRPr="00D60AB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591" w14:textId="77777777" w:rsidR="00A0329E" w:rsidRDefault="00A0329E" w:rsidP="00174DBB">
      <w:r>
        <w:separator/>
      </w:r>
    </w:p>
  </w:endnote>
  <w:endnote w:type="continuationSeparator" w:id="0">
    <w:p w14:paraId="6F7630D0" w14:textId="77777777" w:rsidR="00A0329E" w:rsidRDefault="00A0329E" w:rsidP="0017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87175"/>
      <w:docPartObj>
        <w:docPartGallery w:val="Page Numbers (Bottom of Page)"/>
        <w:docPartUnique/>
      </w:docPartObj>
    </w:sdtPr>
    <w:sdtEndPr/>
    <w:sdtContent>
      <w:p w14:paraId="02EC21E2" w14:textId="77777777" w:rsidR="00621457" w:rsidRDefault="00621457">
        <w:pPr>
          <w:pStyle w:val="a8"/>
          <w:jc w:val="center"/>
        </w:pPr>
        <w:r>
          <w:fldChar w:fldCharType="begin"/>
        </w:r>
        <w:r>
          <w:instrText>PAGE   \* MERGEFORMAT</w:instrText>
        </w:r>
        <w:r>
          <w:fldChar w:fldCharType="separate"/>
        </w:r>
        <w:r>
          <w:rPr>
            <w:lang w:val="ja-JP"/>
          </w:rPr>
          <w:t>2</w:t>
        </w:r>
        <w:r>
          <w:fldChar w:fldCharType="end"/>
        </w:r>
      </w:p>
    </w:sdtContent>
  </w:sdt>
  <w:p w14:paraId="37DC7F38" w14:textId="77777777" w:rsidR="00621457" w:rsidRDefault="006214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6981" w14:textId="77777777" w:rsidR="00A0329E" w:rsidRDefault="00A0329E" w:rsidP="00174DBB">
      <w:r>
        <w:separator/>
      </w:r>
    </w:p>
  </w:footnote>
  <w:footnote w:type="continuationSeparator" w:id="0">
    <w:p w14:paraId="7A91B4CB" w14:textId="77777777" w:rsidR="00A0329E" w:rsidRDefault="00A0329E" w:rsidP="00174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F1"/>
    <w:rsid w:val="000008E1"/>
    <w:rsid w:val="000078BD"/>
    <w:rsid w:val="00084F16"/>
    <w:rsid w:val="000C5098"/>
    <w:rsid w:val="000D5838"/>
    <w:rsid w:val="0014690D"/>
    <w:rsid w:val="00153025"/>
    <w:rsid w:val="001531FF"/>
    <w:rsid w:val="0015661D"/>
    <w:rsid w:val="00163EDE"/>
    <w:rsid w:val="00174DBB"/>
    <w:rsid w:val="00183AD0"/>
    <w:rsid w:val="002064D3"/>
    <w:rsid w:val="00211824"/>
    <w:rsid w:val="00263B8A"/>
    <w:rsid w:val="002E76D4"/>
    <w:rsid w:val="002F1309"/>
    <w:rsid w:val="003755D3"/>
    <w:rsid w:val="00375B9E"/>
    <w:rsid w:val="00380956"/>
    <w:rsid w:val="003D4338"/>
    <w:rsid w:val="00450889"/>
    <w:rsid w:val="004678B4"/>
    <w:rsid w:val="00472A82"/>
    <w:rsid w:val="004A3A90"/>
    <w:rsid w:val="004D3866"/>
    <w:rsid w:val="00546FEC"/>
    <w:rsid w:val="005F3F21"/>
    <w:rsid w:val="00621457"/>
    <w:rsid w:val="00626773"/>
    <w:rsid w:val="006C6811"/>
    <w:rsid w:val="006E2EE5"/>
    <w:rsid w:val="00704044"/>
    <w:rsid w:val="00706683"/>
    <w:rsid w:val="007447AA"/>
    <w:rsid w:val="007B25EA"/>
    <w:rsid w:val="007B5944"/>
    <w:rsid w:val="00823E8A"/>
    <w:rsid w:val="008358D2"/>
    <w:rsid w:val="008C7EC1"/>
    <w:rsid w:val="009106D1"/>
    <w:rsid w:val="009132EE"/>
    <w:rsid w:val="009254F7"/>
    <w:rsid w:val="0098462F"/>
    <w:rsid w:val="009A19E8"/>
    <w:rsid w:val="009D1AA6"/>
    <w:rsid w:val="009D5B70"/>
    <w:rsid w:val="00A0329E"/>
    <w:rsid w:val="00A40FA3"/>
    <w:rsid w:val="00A55968"/>
    <w:rsid w:val="00AB4AC6"/>
    <w:rsid w:val="00B11DDD"/>
    <w:rsid w:val="00B553C8"/>
    <w:rsid w:val="00B63C4A"/>
    <w:rsid w:val="00B93CBD"/>
    <w:rsid w:val="00BF46E4"/>
    <w:rsid w:val="00C24F62"/>
    <w:rsid w:val="00D60AB7"/>
    <w:rsid w:val="00D83F25"/>
    <w:rsid w:val="00E14F8A"/>
    <w:rsid w:val="00E25F56"/>
    <w:rsid w:val="00E878F1"/>
    <w:rsid w:val="00FF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AB4EEFE"/>
  <w15:chartTrackingRefBased/>
  <w15:docId w15:val="{9BB635CC-1422-4F4F-8EAF-F108AD1E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8F1"/>
  </w:style>
  <w:style w:type="character" w:customStyle="1" w:styleId="a4">
    <w:name w:val="日付 (文字)"/>
    <w:basedOn w:val="a0"/>
    <w:link w:val="a3"/>
    <w:uiPriority w:val="99"/>
    <w:semiHidden/>
    <w:rsid w:val="00E878F1"/>
  </w:style>
  <w:style w:type="table" w:styleId="a5">
    <w:name w:val="Table Grid"/>
    <w:basedOn w:val="a1"/>
    <w:uiPriority w:val="39"/>
    <w:rsid w:val="0092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4DBB"/>
    <w:pPr>
      <w:tabs>
        <w:tab w:val="center" w:pos="4252"/>
        <w:tab w:val="right" w:pos="8504"/>
      </w:tabs>
      <w:snapToGrid w:val="0"/>
    </w:pPr>
  </w:style>
  <w:style w:type="character" w:customStyle="1" w:styleId="a7">
    <w:name w:val="ヘッダー (文字)"/>
    <w:basedOn w:val="a0"/>
    <w:link w:val="a6"/>
    <w:uiPriority w:val="99"/>
    <w:rsid w:val="00174DBB"/>
  </w:style>
  <w:style w:type="paragraph" w:styleId="a8">
    <w:name w:val="footer"/>
    <w:basedOn w:val="a"/>
    <w:link w:val="a9"/>
    <w:uiPriority w:val="99"/>
    <w:unhideWhenUsed/>
    <w:rsid w:val="00174DBB"/>
    <w:pPr>
      <w:tabs>
        <w:tab w:val="center" w:pos="4252"/>
        <w:tab w:val="right" w:pos="8504"/>
      </w:tabs>
      <w:snapToGrid w:val="0"/>
    </w:pPr>
  </w:style>
  <w:style w:type="character" w:customStyle="1" w:styleId="a9">
    <w:name w:val="フッター (文字)"/>
    <w:basedOn w:val="a0"/>
    <w:link w:val="a8"/>
    <w:uiPriority w:val="99"/>
    <w:rsid w:val="00174DBB"/>
  </w:style>
  <w:style w:type="character" w:styleId="aa">
    <w:name w:val="Hyperlink"/>
    <w:basedOn w:val="a0"/>
    <w:uiPriority w:val="99"/>
    <w:unhideWhenUsed/>
    <w:rsid w:val="00153025"/>
    <w:rPr>
      <w:color w:val="0563C1" w:themeColor="hyperlink"/>
      <w:u w:val="single"/>
    </w:rPr>
  </w:style>
  <w:style w:type="character" w:styleId="ab">
    <w:name w:val="Unresolved Mention"/>
    <w:basedOn w:val="a0"/>
    <w:uiPriority w:val="99"/>
    <w:semiHidden/>
    <w:unhideWhenUsed/>
    <w:rsid w:val="00153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45d450-ecfe-4a22-a8b9-22a1241ec848">
      <Terms xmlns="http://schemas.microsoft.com/office/infopath/2007/PartnerControls"/>
    </lcf76f155ced4ddcb4097134ff3c332f>
    <TaxCatchAll xmlns="7029596b-9f86-437b-9637-4ad372eaca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F05F943522234D9866EAE532BA2106" ma:contentTypeVersion="12" ma:contentTypeDescription="新しいドキュメントを作成します。" ma:contentTypeScope="" ma:versionID="13d0cd2761ab084e05474268a2e1c3e3">
  <xsd:schema xmlns:xsd="http://www.w3.org/2001/XMLSchema" xmlns:xs="http://www.w3.org/2001/XMLSchema" xmlns:p="http://schemas.microsoft.com/office/2006/metadata/properties" xmlns:ns2="b945d450-ecfe-4a22-a8b9-22a1241ec848" xmlns:ns3="7029596b-9f86-437b-9637-4ad372eacab1" targetNamespace="http://schemas.microsoft.com/office/2006/metadata/properties" ma:root="true" ma:fieldsID="834e169d68338bafc009e737093f27b9" ns2:_="" ns3:_="">
    <xsd:import namespace="b945d450-ecfe-4a22-a8b9-22a1241ec848"/>
    <xsd:import namespace="7029596b-9f86-437b-9637-4ad372eac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5d450-ecfe-4a22-a8b9-22a1241ec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fd9eeea-d21b-4cc3-a441-6571d2f439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9596b-9f86-437b-9637-4ad372eaca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7f9fc5-f29c-4cdd-adbf-8b78d9f7a1a3}" ma:internalName="TaxCatchAll" ma:showField="CatchAllData" ma:web="7029596b-9f86-437b-9637-4ad372eaca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7662C-931F-47D0-8A0C-EBCDA2ACAA87}">
  <ds:schemaRefs>
    <ds:schemaRef ds:uri="http://schemas.microsoft.com/office/2006/metadata/properties"/>
    <ds:schemaRef ds:uri="http://schemas.microsoft.com/office/infopath/2007/PartnerControls"/>
    <ds:schemaRef ds:uri="b945d450-ecfe-4a22-a8b9-22a1241ec848"/>
    <ds:schemaRef ds:uri="7029596b-9f86-437b-9637-4ad372eacab1"/>
  </ds:schemaRefs>
</ds:datastoreItem>
</file>

<file path=customXml/itemProps2.xml><?xml version="1.0" encoding="utf-8"?>
<ds:datastoreItem xmlns:ds="http://schemas.openxmlformats.org/officeDocument/2006/customXml" ds:itemID="{D6A5B129-285B-439E-9302-3122D21B46B7}">
  <ds:schemaRefs>
    <ds:schemaRef ds:uri="http://schemas.microsoft.com/sharepoint/v3/contenttype/forms"/>
  </ds:schemaRefs>
</ds:datastoreItem>
</file>

<file path=customXml/itemProps3.xml><?xml version="1.0" encoding="utf-8"?>
<ds:datastoreItem xmlns:ds="http://schemas.openxmlformats.org/officeDocument/2006/customXml" ds:itemID="{B044D971-B295-4596-92D8-422D843A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5d450-ecfe-4a22-a8b9-22a1241ec848"/>
    <ds:schemaRef ds:uri="7029596b-9f86-437b-9637-4ad372eac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sogakt</dc:creator>
  <cp:keywords/>
  <dc:description/>
  <cp:lastModifiedBy>遠山裕(医学部学務課教務係（大学院担当）)</cp:lastModifiedBy>
  <cp:revision>27</cp:revision>
  <cp:lastPrinted>2025-03-10T23:30:00Z</cp:lastPrinted>
  <dcterms:created xsi:type="dcterms:W3CDTF">2024-03-13T06:16:00Z</dcterms:created>
  <dcterms:modified xsi:type="dcterms:W3CDTF">2025-03-10T23:30:00Z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0x010100A0F05F943522234D9866EAE532BA2106</vt:lpwstr>
  </property>
</Properties>
</file>