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8627F" w:rsidRPr="00AE502F" w:rsidRDefault="00C8627F" w:rsidP="005C36DA">
      <w:pPr>
        <w:snapToGrid w:val="0"/>
        <w:rPr>
          <w:rFonts w:asciiTheme="majorEastAsia" w:eastAsiaTheme="majorEastAsia" w:hAnsiTheme="majorEastAsia"/>
          <w:b/>
          <w:color w:val="2F5496" w:themeColor="accent5" w:themeShade="BF"/>
          <w14:textOutline w14:w="9525" w14:cap="rnd" w14:cmpd="sng" w14:algn="ctr">
            <w14:solidFill>
              <w14:srgbClr w14:val="000000"/>
            </w14:solidFill>
            <w14:prstDash w14:val="solid"/>
            <w14:bevel/>
          </w14:textOutline>
        </w:rPr>
      </w:pPr>
      <w:r w:rsidRPr="009B4C1C">
        <w:rPr>
          <w:rFonts w:asciiTheme="majorEastAsia" w:eastAsiaTheme="majorEastAsia" w:hAnsiTheme="majorEastAsia" w:hint="eastAsia"/>
          <w:b/>
          <w:color w:val="2F5496" w:themeColor="accent5" w:themeShade="BF"/>
        </w:rPr>
        <w:t>●2018年</w:t>
      </w:r>
    </w:p>
    <w:p w:rsidR="00C8627F" w:rsidRPr="009B4C1C" w:rsidRDefault="00C8627F" w:rsidP="005C36DA">
      <w:pPr>
        <w:snapToGrid w:val="0"/>
        <w:rPr>
          <w:rFonts w:asciiTheme="majorEastAsia" w:eastAsiaTheme="majorEastAsia" w:hAnsiTheme="majorEastAsia"/>
          <w:b/>
          <w:color w:val="2F5496" w:themeColor="accent5" w:themeShade="BF"/>
        </w:rPr>
      </w:pPr>
      <w:r w:rsidRPr="009B4C1C">
        <w:rPr>
          <w:rFonts w:asciiTheme="majorEastAsia" w:eastAsiaTheme="majorEastAsia" w:hAnsiTheme="majorEastAsia" w:hint="eastAsia"/>
          <w:b/>
          <w:color w:val="2F5496" w:themeColor="accent5" w:themeShade="BF"/>
        </w:rPr>
        <w:t>■研究業績</w:t>
      </w:r>
    </w:p>
    <w:p w:rsidR="00C8627F" w:rsidRPr="005C36DA" w:rsidRDefault="00C8627F" w:rsidP="005C36DA">
      <w:pPr>
        <w:snapToGrid w:val="0"/>
        <w:rPr>
          <w:rFonts w:asciiTheme="majorEastAsia" w:eastAsiaTheme="majorEastAsia" w:hAnsiTheme="majorEastAsia"/>
        </w:rPr>
      </w:pPr>
      <w:r w:rsidRPr="009B4C1C">
        <w:rPr>
          <w:rFonts w:asciiTheme="majorEastAsia" w:eastAsiaTheme="majorEastAsia" w:hAnsiTheme="majorEastAsia" w:hint="eastAsia"/>
          <w:b/>
          <w:color w:val="2F5496" w:themeColor="accent5" w:themeShade="BF"/>
        </w:rPr>
        <w:t>＜ 著 書 ＞</w:t>
      </w:r>
    </w:p>
    <w:p w:rsidR="00C8627F"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A74306">
        <w:rPr>
          <w:rFonts w:hint="eastAsia"/>
          <w:sz w:val="21"/>
          <w:szCs w:val="21"/>
        </w:rPr>
        <w:t xml:space="preserve">　　　</w:t>
      </w:r>
      <w:r w:rsidRPr="00A74306">
        <w:rPr>
          <w:sz w:val="21"/>
          <w:szCs w:val="21"/>
        </w:rPr>
        <w:t>1．</w:t>
      </w:r>
      <w:r w:rsidRPr="00A74306">
        <w:rPr>
          <w:rFonts w:hint="eastAsia"/>
          <w:sz w:val="21"/>
          <w:szCs w:val="21"/>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宏</w:t>
      </w:r>
      <w:r w:rsidR="00152A97"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術中鎮静法</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．稲田英一</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上村裕一</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土田英昭</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村川雅洋編．麻酔科研修ノート</w:t>
      </w:r>
      <w:r w:rsidR="007D5E3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改訂</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第３版．診断と治療社（東京）2018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pp379-382</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8627F"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宏</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Q50 Pattern①「全身麻酔＋腸骨筋膜下ブロック」</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．上嶋浩順編．続・末梢神経ブロックの疑問～実践編～Q&amp;A．中外医学社（東京）2018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pp155-158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8627F"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宏</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Q51 Pattern②「全身麻酔＋大腿神経ブロック」</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．上嶋浩順編．続・末梢神経ブロックの疑問～実践編～Q&amp;A．中外医学社（東京）2018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pp159-161</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8627F"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宏</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Q52 腸骨筋膜下ブロックについて教えてください</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．上嶋浩順編．続・末梢神経ブロックの疑問～実践編～Q&amp;A．中外医学社（東京）2018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pp162-164</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8627F"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00B665F5"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山鳥佑輔</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中野安耶子</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岡部悠吾</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門</w:t>
      </w:r>
      <w:r w:rsidR="00FD5998" w:rsidRPr="00E9483A">
        <w:rPr>
          <w:rFonts w:ascii="ＭＳ Ｐ明朝" w:eastAsia="ＭＳ Ｐ明朝" w:hAnsi="ＭＳ Ｐ明朝" w:hint="eastAsia"/>
        </w:rPr>
        <w:t>麿</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義史</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APACHEⅡスコアリングプログラムの開発</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．岩瀬</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義則</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橋本悟</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田中義文編．麻酔・集中治療とテクノロジー2017．日本麻酔・集中治療テクノロジー学会（京都）2018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pp76-78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C8627F"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日帰り手術．</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讃岐美智義</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内田整</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森本康裕編．</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麻酔科臨床SUMノート．</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メディカル・サイエンス・インターナショナル（東京）2018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pp540-545</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D777E7" w:rsidRPr="00E9483A" w:rsidRDefault="00C8627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日帰り手術の麻酔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．山蔭道明</w:t>
      </w:r>
      <w:r w:rsidR="00152A97"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廣田和美</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監修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最新主要文献とガイドラインでみる</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麻酔科学レビュー2018．総合医学社（東京）2018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pp203-207</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55504" w:rsidRPr="00E9483A" w:rsidRDefault="00F55504" w:rsidP="00F55504">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浅賀健彦，白神豪太郎，中條浩介，山上有紀，別宮小由理，岡部悠吾，佐野愛，北村裕亮，武田敏宏，簗瀬賢，植村直哉，菅原友道，宮本沙美，中野安耶子</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【誌上抄読会】高齢者の麻酔</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真興交易（株）医書出版部</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臨床麻酔2018;,真興交易（株）医療出版部（東京）2018;42(9):pp1261-1268</w:t>
      </w:r>
      <w:r w:rsidR="00AA379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6C2575" w:rsidRPr="00E9483A" w:rsidRDefault="006C2575"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65F5" w:rsidRPr="00E9483A" w:rsidRDefault="00B665F5"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4252E" w:rsidRPr="00E9483A" w:rsidRDefault="0014252E"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2A97" w:rsidRPr="00E9483A" w:rsidRDefault="00152A97"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論 文 ＞</w:t>
      </w:r>
    </w:p>
    <w:p w:rsidR="00152A97" w:rsidRPr="00E9483A" w:rsidRDefault="00152A97"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欧文（原著）</w:t>
      </w:r>
    </w:p>
    <w:p w:rsidR="00533FB3" w:rsidRPr="00E9483A" w:rsidRDefault="00533FB3" w:rsidP="00533FB3">
      <w:pPr>
        <w:widowControl/>
        <w:numPr>
          <w:ilvl w:val="0"/>
          <w:numId w:val="3"/>
        </w:numPr>
        <w:spacing w:line="320" w:lineRule="exact"/>
        <w:ind w:left="493" w:hangingChars="235" w:hanging="493"/>
        <w:rPr>
          <w:rFonts w:ascii="ＭＳ Ｐ明朝" w:eastAsia="ＭＳ Ｐ明朝" w:hAnsi="ＭＳ Ｐ明朝"/>
          <w:sz w:val="21"/>
          <w:szCs w:val="21"/>
        </w:rPr>
      </w:pPr>
      <w:r w:rsidRPr="00E9483A">
        <w:rPr>
          <w:rFonts w:ascii="ＭＳ Ｐ明朝" w:eastAsia="ＭＳ Ｐ明朝" w:hAnsi="ＭＳ Ｐ明朝" w:cs="Arial"/>
          <w:sz w:val="21"/>
          <w:szCs w:val="21"/>
          <w:shd w:val="clear" w:color="auto" w:fill="FFFFFF"/>
        </w:rPr>
        <w:t xml:space="preserve">Ono J, Fushimi S, Suzuki S, Ameno K, Kinoshita K, </w:t>
      </w:r>
      <w:r w:rsidRPr="00E9483A">
        <w:rPr>
          <w:rFonts w:ascii="ＭＳ Ｐ明朝" w:eastAsia="ＭＳ Ｐ明朝" w:hAnsi="ＭＳ Ｐ明朝" w:cs="Times New Roman (Arabic)" w:hint="eastAsia"/>
          <w:sz w:val="21"/>
          <w:szCs w:val="21"/>
          <w:u w:val="single"/>
        </w:rPr>
        <w:t>Shirakami G</w:t>
      </w:r>
      <w:r w:rsidRPr="00E9483A">
        <w:rPr>
          <w:rFonts w:ascii="ＭＳ Ｐ明朝" w:eastAsia="ＭＳ Ｐ明朝" w:hAnsi="ＭＳ Ｐ明朝" w:cs="Times New Roman (Arabic)"/>
          <w:sz w:val="21"/>
          <w:szCs w:val="21"/>
        </w:rPr>
        <w:t xml:space="preserve">, Kabayama K.  Effect of the volatile anesthetic agent isoflurane on lateral diffusion of cell membrane proteins.  FEBS Open Bio 2018:8:1127-1134.  </w:t>
      </w:r>
    </w:p>
    <w:p w:rsidR="00533FB3" w:rsidRPr="00E9483A" w:rsidRDefault="00533FB3" w:rsidP="00533FB3">
      <w:pPr>
        <w:spacing w:line="320" w:lineRule="exact"/>
        <w:ind w:left="493" w:hangingChars="235" w:hanging="493"/>
        <w:rPr>
          <w:rFonts w:ascii="ＭＳ Ｐ明朝" w:eastAsia="ＭＳ Ｐ明朝" w:hAnsi="ＭＳ Ｐ明朝"/>
          <w:sz w:val="21"/>
          <w:szCs w:val="21"/>
        </w:rPr>
      </w:pPr>
    </w:p>
    <w:p w:rsidR="00533FB3" w:rsidRPr="00E9483A" w:rsidRDefault="00533FB3" w:rsidP="00533FB3">
      <w:pPr>
        <w:widowControl/>
        <w:numPr>
          <w:ilvl w:val="0"/>
          <w:numId w:val="3"/>
        </w:numPr>
        <w:spacing w:line="320" w:lineRule="exact"/>
        <w:ind w:left="493" w:hangingChars="235" w:hanging="493"/>
        <w:rPr>
          <w:rFonts w:ascii="ＭＳ Ｐ明朝" w:eastAsia="ＭＳ Ｐ明朝" w:hAnsi="ＭＳ Ｐ明朝"/>
          <w:sz w:val="21"/>
          <w:szCs w:val="21"/>
        </w:rPr>
      </w:pPr>
      <w:r w:rsidRPr="00E9483A">
        <w:rPr>
          <w:rFonts w:ascii="ＭＳ Ｐ明朝" w:eastAsia="ＭＳ Ｐ明朝" w:hAnsi="ＭＳ Ｐ明朝"/>
          <w:sz w:val="21"/>
          <w:szCs w:val="21"/>
        </w:rPr>
        <w:t xml:space="preserve">Kitamura H, Nakano D, Sawanobori Y, Asaga T, Yokoi H, Yanagita M, Mukoyama M, Tokudome T, Kangawa K, </w:t>
      </w:r>
      <w:r w:rsidRPr="00E9483A">
        <w:rPr>
          <w:rFonts w:ascii="ＭＳ Ｐ明朝" w:eastAsia="ＭＳ Ｐ明朝" w:hAnsi="ＭＳ Ｐ明朝"/>
          <w:sz w:val="21"/>
          <w:szCs w:val="21"/>
          <w:u w:val="single"/>
        </w:rPr>
        <w:t>Shirakami G</w:t>
      </w:r>
      <w:r w:rsidRPr="00E9483A">
        <w:rPr>
          <w:rFonts w:ascii="ＭＳ Ｐ明朝" w:eastAsia="ＭＳ Ｐ明朝" w:hAnsi="ＭＳ Ｐ明朝"/>
          <w:sz w:val="21"/>
          <w:szCs w:val="21"/>
        </w:rPr>
        <w:t xml:space="preserve">, Nishiyama A.  </w:t>
      </w:r>
      <w:r w:rsidRPr="00E9483A">
        <w:rPr>
          <w:rFonts w:ascii="ＭＳ Ｐ明朝" w:eastAsia="ＭＳ Ｐ明朝" w:hAnsi="ＭＳ Ｐ明朝" w:cs="Arial"/>
          <w:sz w:val="21"/>
          <w:szCs w:val="21"/>
        </w:rPr>
        <w:t>Guanylyl cyclase A in both renal proximal tubular and vascular endothelial cells protects the kidney against acute injury in rodent experimental endotoxemia models.  Anesthesiology</w:t>
      </w:r>
      <w:r w:rsidRPr="00E9483A">
        <w:rPr>
          <w:rFonts w:ascii="ＭＳ Ｐ明朝" w:eastAsia="ＭＳ Ｐ明朝" w:hAnsi="ＭＳ Ｐ明朝" w:cs="Arial"/>
          <w:sz w:val="21"/>
          <w:szCs w:val="21"/>
          <w:shd w:val="clear" w:color="auto" w:fill="FFFFFF"/>
        </w:rPr>
        <w:t xml:space="preserve"> 2018: 129:296-310. </w:t>
      </w:r>
      <w:r w:rsidRPr="00E9483A">
        <w:rPr>
          <w:rStyle w:val="apple-converted-space"/>
          <w:rFonts w:ascii="ＭＳ Ｐ明朝" w:eastAsia="ＭＳ Ｐ明朝" w:hAnsi="ＭＳ Ｐ明朝" w:cs="Arial" w:hint="eastAsia"/>
          <w:sz w:val="21"/>
          <w:szCs w:val="21"/>
          <w:shd w:val="clear" w:color="auto" w:fill="FFFFFF"/>
        </w:rPr>
        <w:t xml:space="preserve">　</w:t>
      </w:r>
    </w:p>
    <w:p w:rsidR="00533FB3" w:rsidRPr="00E9483A" w:rsidRDefault="00533FB3" w:rsidP="00533FB3">
      <w:pPr>
        <w:ind w:left="493" w:hangingChars="235" w:hanging="493"/>
        <w:rPr>
          <w:rFonts w:ascii="ＭＳ Ｐ明朝" w:eastAsia="ＭＳ Ｐ明朝" w:hAnsi="ＭＳ Ｐ明朝" w:cs="Arial"/>
          <w:sz w:val="21"/>
          <w:szCs w:val="21"/>
          <w:shd w:val="clear" w:color="auto" w:fill="FFFFFF"/>
        </w:rPr>
      </w:pPr>
    </w:p>
    <w:p w:rsidR="00533FB3" w:rsidRPr="00E9483A" w:rsidRDefault="00533FB3" w:rsidP="00533FB3">
      <w:pPr>
        <w:pStyle w:val="a3"/>
        <w:numPr>
          <w:ilvl w:val="0"/>
          <w:numId w:val="3"/>
        </w:numPr>
        <w:ind w:leftChars="0" w:left="493" w:hangingChars="235" w:hanging="493"/>
        <w:rPr>
          <w:rStyle w:val="apple-converted-space"/>
          <w:rFonts w:ascii="ＭＳ Ｐ明朝" w:eastAsia="ＭＳ Ｐ明朝" w:hAnsi="ＭＳ Ｐ明朝" w:cs="Arial"/>
          <w:sz w:val="21"/>
          <w:szCs w:val="21"/>
          <w:shd w:val="clear" w:color="auto" w:fill="FFFFFF"/>
        </w:rPr>
      </w:pPr>
      <w:r w:rsidRPr="00E9483A">
        <w:rPr>
          <w:rFonts w:ascii="ＭＳ Ｐ明朝" w:eastAsia="ＭＳ Ｐ明朝" w:hAnsi="ＭＳ Ｐ明朝"/>
          <w:sz w:val="21"/>
          <w:szCs w:val="21"/>
        </w:rPr>
        <w:t xml:space="preserve">Okabe Y, Asaga T, Bekku S, Suzuki H, Kanda K, Yoda T, Hirao T, </w:t>
      </w:r>
      <w:r w:rsidRPr="00E9483A">
        <w:rPr>
          <w:rFonts w:ascii="ＭＳ Ｐ明朝" w:eastAsia="ＭＳ Ｐ明朝" w:hAnsi="ＭＳ Ｐ明朝"/>
          <w:sz w:val="21"/>
          <w:szCs w:val="21"/>
          <w:u w:val="single"/>
        </w:rPr>
        <w:t>Shirakami G</w:t>
      </w:r>
      <w:r w:rsidRPr="00E9483A">
        <w:rPr>
          <w:rFonts w:ascii="ＭＳ Ｐ明朝" w:eastAsia="ＭＳ Ｐ明朝" w:hAnsi="ＭＳ Ｐ明朝"/>
          <w:sz w:val="21"/>
          <w:szCs w:val="21"/>
        </w:rPr>
        <w:t xml:space="preserve">. Lung-thorax compliance measured during a spontaneous breathing trial is a good index of extubation failure in the surgical intensive care unit: a retrospective cohort study.  J Intensive Care 2018;6:44.   </w:t>
      </w:r>
    </w:p>
    <w:p w:rsidR="00533FB3" w:rsidRPr="00E9483A" w:rsidRDefault="00533FB3"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2A97" w:rsidRPr="00E9483A" w:rsidRDefault="00533FB3" w:rsidP="005C36DA">
      <w:pPr>
        <w:snapToGrid w:val="0"/>
        <w:ind w:left="1134" w:hangingChars="540" w:hanging="1134"/>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D05A25"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52A97"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52A97" w:rsidRPr="00E9483A">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Taniguchi S，Cao Y，Furutani E，Takeda T，Shirakami G．A study of an evaluation method for analgesic level using fuzzy inference based on multiple analgesia indices during general anesthesia．BSI2016: 159-162</w:t>
      </w:r>
    </w:p>
    <w:p w:rsidR="002674A4" w:rsidRPr="00E9483A" w:rsidRDefault="002674A4"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3C02" w:rsidRPr="00E9483A" w:rsidRDefault="00FD3C02"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5.　</w:t>
      </w:r>
      <w:r w:rsidRPr="00E9483A">
        <w:rPr>
          <w:rFonts w:eastAsiaTheme="minorHAnsi"/>
          <w:sz w:val="21"/>
          <w:szCs w:val="21"/>
        </w:rPr>
        <w:t xml:space="preserve"> Egi T, Kataoka J, Ito T, Nishid Oa, Yasuda H, Okamaoto H, Shimoyama A, Izawa M, Matsumoto S, Furushima N, Yamashita S, Takada K, Ohtsuka M, Fujisaki N, Shime N, Inagaki N, Taira Y, Yatabe T, Nitta K, Yokoyama T, Kushimoto S, Tokunaga K, Doi M, Masuda T, Miki Y, Matsuda K, </w:t>
      </w:r>
      <w:r w:rsidRPr="00E9483A">
        <w:rPr>
          <w:rFonts w:eastAsiaTheme="minorHAnsi"/>
          <w:sz w:val="21"/>
          <w:szCs w:val="21"/>
          <w:u w:val="single"/>
        </w:rPr>
        <w:t>Asaga T,</w:t>
      </w:r>
      <w:r w:rsidRPr="00E9483A">
        <w:rPr>
          <w:rFonts w:eastAsiaTheme="minorHAnsi"/>
          <w:sz w:val="21"/>
          <w:szCs w:val="21"/>
        </w:rPr>
        <w:t xml:space="preserve"> Hazama K, Matsuyama H, Nishimura M, Mizobuchi S</w:t>
      </w:r>
      <w:r w:rsidRPr="00E9483A">
        <w:rPr>
          <w:rFonts w:eastAsiaTheme="minorHAnsi" w:hint="eastAsia"/>
          <w:sz w:val="21"/>
          <w:szCs w:val="21"/>
        </w:rPr>
        <w:t>，</w:t>
      </w:r>
      <w:r w:rsidRPr="00E9483A">
        <w:rPr>
          <w:rFonts w:eastAsiaTheme="minorHAnsi"/>
          <w:sz w:val="21"/>
          <w:szCs w:val="21"/>
        </w:rPr>
        <w:t>Oxygen management in mechanically ventilated patients; A multicenter prospective observational study.</w:t>
      </w:r>
      <w:r w:rsidRPr="00E9483A">
        <w:rPr>
          <w:rFonts w:eastAsiaTheme="minorHAnsi" w:hint="eastAsia"/>
          <w:sz w:val="21"/>
          <w:szCs w:val="21"/>
        </w:rPr>
        <w:t xml:space="preserve"> Journal of critical care</w:t>
      </w:r>
      <w:r w:rsidRPr="00E9483A">
        <w:rPr>
          <w:rFonts w:eastAsiaTheme="minorHAnsi"/>
          <w:sz w:val="21"/>
          <w:szCs w:val="21"/>
        </w:rPr>
        <w:t xml:space="preserve">2018; </w:t>
      </w:r>
      <w:r w:rsidRPr="00E9483A">
        <w:rPr>
          <w:rFonts w:eastAsiaTheme="minorHAnsi" w:hint="eastAsia"/>
          <w:sz w:val="21"/>
          <w:szCs w:val="21"/>
        </w:rPr>
        <w:t>46，1-5.</w:t>
      </w:r>
    </w:p>
    <w:p w:rsidR="002674A4" w:rsidRPr="00E9483A" w:rsidRDefault="002674A4"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42FE" w:rsidRPr="00E9483A" w:rsidRDefault="00C842FE"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42FE" w:rsidRPr="00E9483A" w:rsidRDefault="00C842FE"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2A97" w:rsidRPr="00E9483A" w:rsidRDefault="00152A97" w:rsidP="00C842FE">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邦文（原著）</w:t>
      </w:r>
    </w:p>
    <w:p w:rsidR="002400C6" w:rsidRPr="00E9483A" w:rsidRDefault="00152A97"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42F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中野大介</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西山成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0C6"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敗血症性腎障害に対するANPの効果</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血管 2018;41(4):1-8</w:t>
      </w:r>
    </w:p>
    <w:p w:rsidR="002400C6" w:rsidRPr="00E9483A" w:rsidRDefault="00152A97"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C842F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0C6"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高齢者の外科治療における麻酔管理</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400C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Geriatric Medicine（老年医学）</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2018;56(4):345-350</w:t>
      </w:r>
    </w:p>
    <w:p w:rsidR="00FD3C02" w:rsidRPr="00E9483A" w:rsidRDefault="00FD3C02"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65F5" w:rsidRPr="00E9483A" w:rsidRDefault="00B665F5"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D3C02" w:rsidRPr="00E9483A" w:rsidRDefault="00FD3C02"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AA379F" w:rsidRPr="00E9483A" w:rsidRDefault="00AA379F" w:rsidP="00AA379F">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邦文（総説）</w:t>
      </w:r>
    </w:p>
    <w:p w:rsidR="00AA379F" w:rsidRPr="00E9483A" w:rsidRDefault="00533FB3" w:rsidP="00533FB3">
      <w:pPr>
        <w:pStyle w:val="a3"/>
        <w:numPr>
          <w:ilvl w:val="0"/>
          <w:numId w:val="2"/>
        </w:numPr>
        <w:snapToGrid w:val="0"/>
        <w:ind w:leftChars="0"/>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rFonts w:ascii="ＭＳ 明朝" w:eastAsia="ＭＳ 明朝" w:hAnsi="ＭＳ 明朝"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高齢者における外科治療の意義と限界:高齢者の外科治療における麻酔管理．</w:t>
      </w: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G</w:t>
      </w:r>
      <w:r w:rsidRPr="00E9483A">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eriatric Medicine  2018;56:345-350</w:t>
      </w: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533FB3" w:rsidRPr="00E9483A" w:rsidRDefault="00533FB3" w:rsidP="00533FB3">
      <w:pPr>
        <w:pStyle w:val="a3"/>
        <w:numPr>
          <w:ilvl w:val="0"/>
          <w:numId w:val="2"/>
        </w:numPr>
        <w:snapToGrid w:val="0"/>
        <w:ind w:leftChars="0"/>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浅賀健彦，白神豪太郎，中條浩介，山上有紀，別宮小由理，岡部悠吾，佐野愛，北村裕亮，武田敏宏，簗瀬賢，植村直哉，菅原友道，宮本沙美，中野安耶子．</w:t>
      </w:r>
      <w:r w:rsidRPr="00E9483A">
        <w:rPr>
          <w:rFonts w:ascii="ＭＳ 明朝" w:eastAsia="ＭＳ 明朝" w:hAnsi="ＭＳ 明朝"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誌上読書会:高齢者の麻酔．</w:t>
      </w: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臨床麻酔　2018</w:t>
      </w:r>
      <w:r w:rsidRPr="00E9483A">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;42:1261-68</w:t>
      </w: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D3C02" w:rsidRPr="00E9483A" w:rsidRDefault="00FD3C02"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65F5" w:rsidRPr="00E9483A" w:rsidRDefault="00B665F5"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ACF" w:rsidRPr="00E9483A" w:rsidRDefault="00D52AC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ACF" w:rsidRPr="00E9483A" w:rsidRDefault="00D52ACF" w:rsidP="00D52ACF">
      <w:pPr>
        <w:rPr>
          <w:rFonts w:ascii="ＭＳ 明朝" w:eastAsia="ＭＳ 明朝" w:hAnsi="ＭＳ 明朝" w:cs="ＭＳ ゴシック"/>
          <w:bCs/>
          <w:sz w:val="21"/>
          <w:szCs w:val="21"/>
        </w:rPr>
      </w:pPr>
      <w:r w:rsidRPr="00E9483A">
        <w:rPr>
          <w:rFonts w:ascii="ＭＳ 明朝" w:eastAsia="ＭＳ 明朝" w:hAnsi="ＭＳ 明朝" w:cs="Times New Roman"/>
          <w:bCs/>
          <w:sz w:val="21"/>
          <w:szCs w:val="21"/>
        </w:rPr>
        <w:t>邦文</w:t>
      </w:r>
      <w:r w:rsidRPr="00E9483A">
        <w:rPr>
          <w:rFonts w:ascii="ＭＳ 明朝" w:eastAsia="ＭＳ 明朝" w:hAnsi="ＭＳ 明朝" w:cs="ＭＳ ゴシック" w:hint="eastAsia"/>
          <w:bCs/>
          <w:sz w:val="21"/>
          <w:szCs w:val="21"/>
        </w:rPr>
        <w:t>(症例報告)</w:t>
      </w:r>
    </w:p>
    <w:p w:rsidR="00D52ACF" w:rsidRPr="00E9483A" w:rsidRDefault="00D52ACF" w:rsidP="006D2189">
      <w:pPr>
        <w:ind w:left="1155" w:hangingChars="550" w:hanging="1155"/>
        <w:rPr>
          <w:rFonts w:ascii="ＭＳ 明朝" w:eastAsia="ＭＳ 明朝" w:hAnsi="ＭＳ 明朝" w:cs="Times New Roman"/>
          <w:bCs/>
          <w:sz w:val="21"/>
          <w:szCs w:val="21"/>
        </w:rPr>
      </w:pPr>
      <w:r w:rsidRPr="00E9483A">
        <w:rPr>
          <w:rFonts w:ascii="ＭＳ 明朝" w:eastAsia="ＭＳ 明朝" w:hAnsi="ＭＳ 明朝" w:cs="ＭＳ ゴシック" w:hint="eastAsia"/>
          <w:bCs/>
          <w:sz w:val="21"/>
          <w:szCs w:val="21"/>
        </w:rPr>
        <w:t xml:space="preserve">　　　　１</w:t>
      </w:r>
      <w:r w:rsidR="006D2189" w:rsidRPr="00E9483A">
        <w:rPr>
          <w:rFonts w:ascii="ＭＳ 明朝" w:eastAsia="ＭＳ 明朝" w:hAnsi="ＭＳ 明朝" w:cs="ＭＳ ゴシック" w:hint="eastAsia"/>
          <w:bCs/>
          <w:sz w:val="21"/>
          <w:szCs w:val="21"/>
        </w:rPr>
        <w:t>.</w:t>
      </w:r>
      <w:r w:rsidRPr="00E9483A">
        <w:rPr>
          <w:rFonts w:ascii="ＭＳ 明朝" w:eastAsia="ＭＳ 明朝" w:hAnsi="ＭＳ 明朝" w:cs="ＭＳ ゴシック" w:hint="eastAsia"/>
          <w:bCs/>
          <w:sz w:val="21"/>
          <w:szCs w:val="21"/>
        </w:rPr>
        <w:t>伊東祥子，中條浩介，石橋直子，中野安耶子，宮本沙美，村上あきつ，簗瀬賢，野萱純子，白神豪太郎．</w:t>
      </w:r>
      <w:r w:rsidRPr="00E9483A">
        <w:rPr>
          <w:rFonts w:ascii="ＭＳ 明朝" w:eastAsia="ＭＳ 明朝" w:hAnsi="ＭＳ 明朝" w:cs="ＭＳ ゴシック" w:hint="eastAsia"/>
          <w:bCs/>
          <w:sz w:val="21"/>
          <w:szCs w:val="21"/>
          <w:u w:val="single"/>
        </w:rPr>
        <w:t>胸部硬膜外自家パッチと</w:t>
      </w:r>
      <w:r w:rsidR="00E36D43" w:rsidRPr="00E9483A">
        <w:rPr>
          <w:rFonts w:ascii="ＭＳ 明朝" w:eastAsia="ＭＳ 明朝" w:hAnsi="ＭＳ 明朝" w:cs="ＭＳ ゴシック" w:hint="eastAsia"/>
          <w:bCs/>
          <w:sz w:val="21"/>
          <w:szCs w:val="21"/>
          <w:u w:val="single"/>
        </w:rPr>
        <w:t>頭部</w:t>
      </w:r>
      <w:r w:rsidRPr="00E9483A">
        <w:rPr>
          <w:rFonts w:ascii="ＭＳ 明朝" w:eastAsia="ＭＳ 明朝" w:hAnsi="ＭＳ 明朝" w:cs="ＭＳ ゴシック" w:hint="eastAsia"/>
          <w:bCs/>
          <w:sz w:val="21"/>
          <w:szCs w:val="21"/>
          <w:u w:val="single"/>
        </w:rPr>
        <w:t>硬膜下血腫除去術を施行した脳脊髄液減少症の1症例．</w:t>
      </w:r>
      <w:r w:rsidRPr="00E9483A">
        <w:rPr>
          <w:rFonts w:ascii="ＭＳ 明朝" w:eastAsia="ＭＳ 明朝" w:hAnsi="ＭＳ 明朝" w:cs="ＭＳ ゴシック" w:hint="eastAsia"/>
          <w:bCs/>
          <w:sz w:val="21"/>
          <w:szCs w:val="21"/>
        </w:rPr>
        <w:t>日本ペインクリニック学会誌，25，4-9，2018</w:t>
      </w:r>
    </w:p>
    <w:p w:rsidR="00D52ACF" w:rsidRPr="00E9483A" w:rsidRDefault="00D52AC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ACF" w:rsidRPr="00E9483A" w:rsidRDefault="00D52AC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D52ACF" w:rsidRPr="00E9483A" w:rsidRDefault="00D52ACF"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52A97" w:rsidRPr="00E9483A" w:rsidRDefault="00152A97"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＜学会発表＞</w:t>
      </w:r>
    </w:p>
    <w:p w:rsidR="00FD3C02" w:rsidRPr="00E9483A" w:rsidRDefault="00FD3C02" w:rsidP="00FD3C02">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学会発表（特別講演</w:t>
      </w:r>
      <w:r w:rsidR="00AD0E40"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，シンポジウム</w:t>
      </w: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p>
    <w:p w:rsidR="00FD3C02" w:rsidRPr="00E9483A" w:rsidRDefault="00FD3C02" w:rsidP="00FD3C02">
      <w:pPr>
        <w:rPr>
          <w:rFonts w:ascii="ＭＳ 明朝" w:hAnsi="ＭＳ 明朝" w:cs="ＭＳ Ｐゴシック"/>
          <w:kern w:val="0"/>
          <w:sz w:val="21"/>
          <w:szCs w:val="21"/>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1.</w:t>
      </w:r>
      <w:r w:rsidRPr="00E9483A">
        <w:rPr>
          <w:rFonts w:ascii="ＭＳ 明朝" w:hAnsi="ＭＳ 明朝" w:cs="ＭＳ Ｐゴシック" w:hint="eastAsia"/>
          <w:kern w:val="0"/>
          <w:sz w:val="21"/>
          <w:szCs w:val="21"/>
        </w:rPr>
        <w:t>浅賀健彦</w:t>
      </w:r>
      <w:r w:rsidRPr="00E9483A">
        <w:rPr>
          <w:rFonts w:ascii="ＭＳ 明朝" w:hAnsi="ＭＳ 明朝" w:cs="ＭＳ Ｐゴシック" w:hint="eastAsia"/>
          <w:kern w:val="0"/>
          <w:sz w:val="21"/>
          <w:szCs w:val="21"/>
        </w:rPr>
        <w:t>.</w:t>
      </w:r>
      <w:r w:rsidRPr="00E9483A">
        <w:rPr>
          <w:rFonts w:ascii="ＭＳ 明朝" w:hAnsi="ＭＳ 明朝" w:cs="ＭＳ Ｐゴシック"/>
          <w:kern w:val="0"/>
          <w:sz w:val="21"/>
          <w:szCs w:val="21"/>
        </w:rPr>
        <w:t xml:space="preserve"> </w:t>
      </w:r>
      <w:r w:rsidRPr="00E9483A">
        <w:rPr>
          <w:rFonts w:ascii="ＭＳ 明朝" w:hAnsi="ＭＳ 明朝" w:cs="ＭＳ Ｐゴシック" w:hint="eastAsia"/>
          <w:kern w:val="0"/>
          <w:sz w:val="21"/>
          <w:szCs w:val="21"/>
          <w:u w:val="single"/>
        </w:rPr>
        <w:t>周術期の感染対策</w:t>
      </w:r>
      <w:r w:rsidRPr="00E9483A">
        <w:rPr>
          <w:rFonts w:ascii="ＭＳ 明朝" w:hAnsi="ＭＳ 明朝" w:cs="ＭＳ Ｐゴシック" w:hint="eastAsia"/>
          <w:kern w:val="0"/>
          <w:sz w:val="21"/>
          <w:szCs w:val="21"/>
          <w:u w:val="single"/>
        </w:rPr>
        <w:t>.</w:t>
      </w:r>
      <w:r w:rsidRPr="00E9483A">
        <w:rPr>
          <w:rFonts w:ascii="ＭＳ 明朝" w:hAnsi="ＭＳ 明朝" w:cs="ＭＳ Ｐゴシック"/>
          <w:kern w:val="0"/>
          <w:sz w:val="21"/>
          <w:szCs w:val="21"/>
        </w:rPr>
        <w:t xml:space="preserve"> </w:t>
      </w:r>
      <w:r w:rsidRPr="00E9483A">
        <w:rPr>
          <w:rFonts w:ascii="ＭＳ 明朝" w:hAnsi="ＭＳ 明朝" w:cs="ＭＳ Ｐゴシック" w:hint="eastAsia"/>
          <w:kern w:val="0"/>
          <w:sz w:val="21"/>
          <w:szCs w:val="21"/>
        </w:rPr>
        <w:t>周術期管理チームセミナー（横浜）</w:t>
      </w:r>
      <w:r w:rsidRPr="00E9483A">
        <w:rPr>
          <w:rFonts w:ascii="ＭＳ 明朝" w:hAnsi="ＭＳ 明朝" w:cs="ＭＳ Ｐゴシック" w:hint="eastAsia"/>
          <w:kern w:val="0"/>
          <w:sz w:val="21"/>
          <w:szCs w:val="21"/>
        </w:rPr>
        <w:t>2018</w:t>
      </w:r>
      <w:r w:rsidRPr="00E9483A">
        <w:rPr>
          <w:rFonts w:ascii="ＭＳ 明朝" w:hAnsi="ＭＳ 明朝" w:cs="ＭＳ Ｐゴシック" w:hint="eastAsia"/>
          <w:kern w:val="0"/>
          <w:sz w:val="21"/>
          <w:szCs w:val="21"/>
        </w:rPr>
        <w:t>年</w:t>
      </w:r>
      <w:r w:rsidRPr="00E9483A">
        <w:rPr>
          <w:rFonts w:ascii="ＭＳ 明朝" w:hAnsi="ＭＳ 明朝" w:cs="ＭＳ Ｐゴシック" w:hint="eastAsia"/>
          <w:kern w:val="0"/>
          <w:sz w:val="21"/>
          <w:szCs w:val="21"/>
        </w:rPr>
        <w:t>5</w:t>
      </w:r>
      <w:r w:rsidRPr="00E9483A">
        <w:rPr>
          <w:rFonts w:ascii="ＭＳ 明朝" w:hAnsi="ＭＳ 明朝" w:cs="ＭＳ Ｐゴシック" w:hint="eastAsia"/>
          <w:kern w:val="0"/>
          <w:sz w:val="21"/>
          <w:szCs w:val="21"/>
        </w:rPr>
        <w:t>月</w:t>
      </w:r>
      <w:r w:rsidRPr="00E9483A">
        <w:rPr>
          <w:rFonts w:ascii="ＭＳ 明朝" w:hAnsi="ＭＳ 明朝" w:cs="ＭＳ Ｐゴシック" w:hint="eastAsia"/>
          <w:kern w:val="0"/>
          <w:sz w:val="21"/>
          <w:szCs w:val="21"/>
        </w:rPr>
        <w:t>19</w:t>
      </w:r>
      <w:r w:rsidRPr="00E9483A">
        <w:rPr>
          <w:rFonts w:ascii="ＭＳ 明朝" w:hAnsi="ＭＳ 明朝" w:cs="ＭＳ Ｐゴシック" w:hint="eastAsia"/>
          <w:kern w:val="0"/>
          <w:sz w:val="21"/>
          <w:szCs w:val="21"/>
        </w:rPr>
        <w:t>日</w:t>
      </w:r>
    </w:p>
    <w:p w:rsidR="00FD3C02" w:rsidRPr="00E9483A" w:rsidRDefault="00FD3C02" w:rsidP="00FD3C02">
      <w:pPr>
        <w:snapToGrid w:val="0"/>
        <w:ind w:leftChars="300" w:left="1164" w:hangingChars="240" w:hanging="504"/>
        <w:rPr>
          <w:rFonts w:ascii="ＭＳ 明朝" w:hAnsi="ＭＳ 明朝" w:cs="ＭＳ Ｐゴシック"/>
          <w:kern w:val="0"/>
          <w:sz w:val="21"/>
          <w:szCs w:val="21"/>
        </w:rPr>
      </w:pPr>
      <w:r w:rsidRPr="00E9483A">
        <w:rPr>
          <w:rFonts w:ascii="ＭＳ 明朝" w:hAnsi="ＭＳ 明朝" w:cs="ＭＳ Ｐゴシック" w:hint="eastAsia"/>
          <w:kern w:val="0"/>
          <w:sz w:val="21"/>
          <w:szCs w:val="21"/>
        </w:rPr>
        <w:t>2.</w:t>
      </w:r>
      <w:r w:rsidRPr="00E9483A">
        <w:rPr>
          <w:rFonts w:ascii="ＭＳ 明朝" w:hAnsi="ＭＳ 明朝" w:cs="ＭＳ Ｐゴシック" w:hint="eastAsia"/>
          <w:kern w:val="0"/>
          <w:sz w:val="21"/>
          <w:szCs w:val="21"/>
        </w:rPr>
        <w:t>浅賀健彦</w:t>
      </w:r>
      <w:r w:rsidRPr="00E9483A">
        <w:rPr>
          <w:rFonts w:ascii="ＭＳ 明朝" w:hAnsi="ＭＳ 明朝" w:cs="ＭＳ Ｐゴシック" w:hint="eastAsia"/>
          <w:kern w:val="0"/>
          <w:sz w:val="21"/>
          <w:szCs w:val="21"/>
        </w:rPr>
        <w:t>.</w:t>
      </w:r>
      <w:r w:rsidRPr="00E9483A">
        <w:rPr>
          <w:rFonts w:ascii="ＭＳ 明朝" w:hAnsi="ＭＳ 明朝" w:cs="ＭＳ Ｐゴシック"/>
          <w:kern w:val="0"/>
          <w:sz w:val="21"/>
          <w:szCs w:val="21"/>
        </w:rPr>
        <w:t xml:space="preserve"> </w:t>
      </w:r>
      <w:r w:rsidRPr="00E9483A">
        <w:rPr>
          <w:rFonts w:ascii="ＭＳ 明朝" w:hAnsi="ＭＳ 明朝" w:cs="ＭＳ Ｐゴシック" w:hint="eastAsia"/>
          <w:kern w:val="0"/>
          <w:sz w:val="21"/>
          <w:szCs w:val="21"/>
          <w:u w:val="single"/>
        </w:rPr>
        <w:t>感染対策</w:t>
      </w:r>
      <w:r w:rsidRPr="00E9483A">
        <w:rPr>
          <w:rFonts w:ascii="ＭＳ 明朝" w:hAnsi="ＭＳ 明朝" w:cs="ＭＳ Ｐゴシック" w:hint="eastAsia"/>
          <w:kern w:val="0"/>
          <w:sz w:val="21"/>
          <w:szCs w:val="21"/>
          <w:u w:val="single"/>
        </w:rPr>
        <w:t>.</w:t>
      </w:r>
      <w:r w:rsidRPr="00E9483A">
        <w:rPr>
          <w:rFonts w:ascii="ＭＳ 明朝" w:hAnsi="ＭＳ 明朝" w:cs="ＭＳ Ｐゴシック"/>
          <w:kern w:val="0"/>
          <w:sz w:val="21"/>
          <w:szCs w:val="21"/>
        </w:rPr>
        <w:t xml:space="preserve"> </w:t>
      </w:r>
      <w:r w:rsidRPr="00E9483A">
        <w:rPr>
          <w:rFonts w:ascii="ＭＳ 明朝" w:hAnsi="ＭＳ 明朝" w:cs="ＭＳ Ｐゴシック" w:hint="eastAsia"/>
          <w:kern w:val="0"/>
          <w:sz w:val="21"/>
          <w:szCs w:val="21"/>
        </w:rPr>
        <w:t>第</w:t>
      </w:r>
      <w:r w:rsidRPr="00E9483A">
        <w:rPr>
          <w:rFonts w:ascii="ＭＳ 明朝" w:hAnsi="ＭＳ 明朝" w:cs="ＭＳ Ｐゴシック" w:hint="eastAsia"/>
          <w:kern w:val="0"/>
          <w:sz w:val="21"/>
          <w:szCs w:val="21"/>
        </w:rPr>
        <w:t>30</w:t>
      </w:r>
      <w:r w:rsidRPr="00E9483A">
        <w:rPr>
          <w:rFonts w:ascii="ＭＳ 明朝" w:hAnsi="ＭＳ 明朝" w:cs="ＭＳ Ｐゴシック" w:hint="eastAsia"/>
          <w:kern w:val="0"/>
          <w:sz w:val="21"/>
          <w:szCs w:val="21"/>
        </w:rPr>
        <w:t>回日本老年麻酔学会（髙松）</w:t>
      </w:r>
      <w:r w:rsidRPr="00E9483A">
        <w:rPr>
          <w:rFonts w:ascii="ＭＳ 明朝" w:hAnsi="ＭＳ 明朝" w:cs="ＭＳ Ｐゴシック" w:hint="eastAsia"/>
          <w:kern w:val="0"/>
          <w:sz w:val="21"/>
          <w:szCs w:val="21"/>
        </w:rPr>
        <w:t>2018</w:t>
      </w:r>
      <w:r w:rsidRPr="00E9483A">
        <w:rPr>
          <w:rFonts w:ascii="ＭＳ 明朝" w:hAnsi="ＭＳ 明朝" w:cs="ＭＳ Ｐゴシック" w:hint="eastAsia"/>
          <w:kern w:val="0"/>
          <w:sz w:val="21"/>
          <w:szCs w:val="21"/>
        </w:rPr>
        <w:t>年</w:t>
      </w:r>
      <w:r w:rsidRPr="00E9483A">
        <w:rPr>
          <w:rFonts w:ascii="ＭＳ 明朝" w:hAnsi="ＭＳ 明朝" w:cs="ＭＳ Ｐゴシック" w:hint="eastAsia"/>
          <w:kern w:val="0"/>
          <w:sz w:val="21"/>
          <w:szCs w:val="21"/>
        </w:rPr>
        <w:t>2</w:t>
      </w:r>
      <w:r w:rsidRPr="00E9483A">
        <w:rPr>
          <w:rFonts w:ascii="ＭＳ 明朝" w:hAnsi="ＭＳ 明朝" w:cs="ＭＳ Ｐゴシック" w:hint="eastAsia"/>
          <w:kern w:val="0"/>
          <w:sz w:val="21"/>
          <w:szCs w:val="21"/>
        </w:rPr>
        <w:t>月</w:t>
      </w:r>
      <w:r w:rsidRPr="00E9483A">
        <w:rPr>
          <w:rFonts w:ascii="ＭＳ 明朝" w:hAnsi="ＭＳ 明朝" w:cs="ＭＳ Ｐゴシック" w:hint="eastAsia"/>
          <w:kern w:val="0"/>
          <w:sz w:val="21"/>
          <w:szCs w:val="21"/>
        </w:rPr>
        <w:t>11</w:t>
      </w:r>
      <w:r w:rsidRPr="00E9483A">
        <w:rPr>
          <w:rFonts w:ascii="ＭＳ 明朝" w:hAnsi="ＭＳ 明朝" w:cs="ＭＳ Ｐゴシック" w:hint="eastAsia"/>
          <w:kern w:val="0"/>
          <w:sz w:val="21"/>
          <w:szCs w:val="21"/>
        </w:rPr>
        <w:t>日</w:t>
      </w:r>
    </w:p>
    <w:p w:rsidR="00AD0E40" w:rsidRPr="00E9483A" w:rsidRDefault="00AD0E40" w:rsidP="00FD3C02">
      <w:pPr>
        <w:snapToGrid w:val="0"/>
        <w:ind w:leftChars="300" w:left="1164" w:hangingChars="240" w:hanging="504"/>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3.武田敏宏．</w:t>
      </w:r>
      <w:r w:rsidRPr="00E9483A">
        <w:rPr>
          <w:rFonts w:ascii="ＭＳ 明朝" w:eastAsia="ＭＳ 明朝" w:hAnsi="ＭＳ 明朝"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超音波ガイド下仙骨硬膜外ブロック．</w:t>
      </w: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日本小児麻酔学会第24回大会(神戸)2018年10月</w:t>
      </w:r>
    </w:p>
    <w:p w:rsidR="00AD0E40" w:rsidRPr="00E9483A" w:rsidRDefault="00AD0E40" w:rsidP="00AD0E40">
      <w:pPr>
        <w:snapToGrid w:val="0"/>
        <w:ind w:leftChars="400" w:left="1174" w:hangingChars="140" w:hanging="294"/>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ＭＳ 明朝" w:eastAsia="ＭＳ 明朝" w:hAnsi="ＭＳ 明朝"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20日</w:t>
      </w:r>
    </w:p>
    <w:p w:rsidR="00FD3C02" w:rsidRPr="00E9483A" w:rsidRDefault="00FD3C02" w:rsidP="005C36DA">
      <w:pPr>
        <w:snapToGrid w:val="0"/>
        <w:ind w:left="1134" w:hangingChars="540" w:hanging="1134"/>
        <w:rPr>
          <w:rFonts w:ascii="ＭＳ 明朝" w:eastAsia="ＭＳ 明朝" w:hAnsi="ＭＳ 明朝"/>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B665F5" w:rsidRPr="00E9483A" w:rsidRDefault="00B665F5"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1639E5" w:rsidRPr="00E9483A" w:rsidRDefault="001639E5"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916167" w:rsidRPr="00E9483A" w:rsidRDefault="00916167" w:rsidP="005C36DA">
      <w:pPr>
        <w:snapToGrid w:val="0"/>
        <w:ind w:left="1134" w:hangingChars="540" w:hanging="1134"/>
        <w:rPr>
          <w:rFonts w:asciiTheme="majorEastAsia" w:eastAsiaTheme="majorEastAsia" w:hAnsiTheme="maj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EastAsia" w:eastAsiaTheme="majorEastAsia" w:hAnsiTheme="maj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学会発表（一般公演，国内学会）</w:t>
      </w:r>
    </w:p>
    <w:p w:rsidR="003019BD" w:rsidRPr="00E9483A" w:rsidRDefault="003019BD" w:rsidP="00FD3C02">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納田早規子</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asciiTheme="minorEastAsia" w:hAnsiTheme="minorEastAsia" w:cs="Times New Roman" w:hint="eastAsia"/>
          <w:sz w:val="21"/>
          <w:szCs w:val="21"/>
        </w:rPr>
        <w:t>西部伊千恵，京嶋太一朗，齋田昌史，山鳥佑輔，</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Pr="00E9483A">
        <w:rPr>
          <w:rFonts w:asciiTheme="minorEastAsia" w:hAnsiTheme="minorEastAsia" w:cs="Times New Roman"/>
          <w:spacing w:val="6"/>
          <w:sz w:val="21"/>
          <w:szCs w:val="21"/>
        </w:rPr>
        <w:t>別宮小由理，</w:t>
      </w:r>
      <w:r w:rsidRPr="00E9483A">
        <w:rPr>
          <w:rFonts w:asciiTheme="minorEastAsia" w:hAnsiTheme="minorEastAsia" w:cs="Times New Roman" w:hint="eastAsia"/>
          <w:sz w:val="21"/>
          <w:szCs w:val="21"/>
        </w:rPr>
        <w:t>浅賀健彦，</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rFonts w:asciiTheme="minorEastAsia" w:hAnsiTheme="minorEastAsia"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食道癌根治術後の再建胃管・気管気管支瘻形成に伴う縦隔炎・</w:t>
      </w:r>
      <w:r w:rsidRPr="00E9483A">
        <w:rPr>
          <w:rFonts w:asciiTheme="minorEastAsia" w:hAnsiTheme="minor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ARDS</w:t>
      </w:r>
      <w:r w:rsidRPr="00E9483A">
        <w:rPr>
          <w:rFonts w:asciiTheme="minorEastAsia" w:hAnsiTheme="minorEastAsia"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に対して経気管瘻縦隔ドレナージ術が奏功した</w:t>
      </w:r>
      <w:r w:rsidRPr="00E9483A">
        <w:rPr>
          <w:rFonts w:asciiTheme="minorEastAsia" w:hAnsiTheme="minor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9483A">
        <w:rPr>
          <w:rFonts w:asciiTheme="minorEastAsia" w:hAnsiTheme="minorEastAsia"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例</w:t>
      </w:r>
      <w:r w:rsidRPr="00E9483A">
        <w:rPr>
          <w:rFonts w:asciiTheme="minorEastAsia" w:hAnsiTheme="minor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日本集中治療医学会第２回中国・四国支部学術集会</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岡山</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018</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p w:rsidR="00D3104A" w:rsidRPr="00E9483A" w:rsidRDefault="00D3104A" w:rsidP="00FD3C02">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京嶋太一朗，武田敏宏，齋田昌史，菅原友道，別宮小由理，浅賀健彦，中條浩介</w:t>
      </w:r>
      <w:r w:rsidRPr="00E9483A">
        <w:rPr>
          <w:rFonts w:asciiTheme="minorEastAsia" w:hAnsiTheme="minorEastAsia" w:cs="Times New Roman" w:hint="eastAsia"/>
          <w:sz w:val="21"/>
          <w:szCs w:val="21"/>
        </w:rPr>
        <w:t>，</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rFonts w:asciiTheme="minorEastAsia" w:hAnsiTheme="minorEastAsia"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臨床徴候出現前から心拍変動および圧受容体反射感受性が著変した敗血症性ショックの1例．</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日本集中治療医学会第２回中国・四国支部学術集会</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岡山</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018</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Pr="00E9483A">
        <w:rPr>
          <w:rFonts w:asciiTheme="minorEastAsia" w:hAnsiTheme="minor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27</w:t>
      </w:r>
      <w:r w:rsidRPr="00E9483A">
        <w:rPr>
          <w:rFonts w:asciiTheme="minorEastAsia" w:hAnsiTheme="minorEastAsia"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p w:rsidR="002F6352" w:rsidRPr="00E9483A" w:rsidRDefault="002F6352" w:rsidP="00FD3C02">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簗瀬賢</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古泉真理</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超高齢腹部手術患者における全身麻酔薬投与終了から抜管までの時間</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：デスフルランとセボフルランの比較</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第30回日本老年麻酔学会（琴平）2018年2月10日</w:t>
      </w:r>
    </w:p>
    <w:p w:rsidR="002F6352" w:rsidRPr="00E9483A" w:rsidRDefault="002F6352" w:rsidP="00AD0E40">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植村直哉</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簗瀬賢</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認知症における尿酸輸送の解明</w:t>
      </w:r>
      <w:r w:rsidR="00D3104A"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脈絡叢での尿酸輸送体の局在について</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第30回日本老年麻酔学会（琴平）2018年2月10日</w:t>
      </w:r>
    </w:p>
    <w:p w:rsidR="002F6352" w:rsidRPr="00E9483A" w:rsidRDefault="002F6352" w:rsidP="00AD0E40">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水田大介</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伊東祥子</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喜多條真穂</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101歳に対する開心術の麻酔経験</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第30回日本老年麻酔学会（琴平）2018年2月10日</w:t>
      </w:r>
    </w:p>
    <w:p w:rsidR="002F6352" w:rsidRPr="00E9483A" w:rsidRDefault="002F6352" w:rsidP="00AD0E40">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別宮小由理</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西部伊千恵</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京嶋太一朗</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山鳥佑輔</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岡部悠吾</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w:t>
      </w:r>
      <w:r w:rsidR="006260B6"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プロカルシトニン値に影響を及ぼす周術期因子の検討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3104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第45回</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日本集中治療医学会学術集会（千葉）2018年2月21日</w:t>
      </w:r>
    </w:p>
    <w:p w:rsidR="002F6352" w:rsidRPr="00E9483A" w:rsidRDefault="002F6352" w:rsidP="00AD0E40">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別宮小由理</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山鳥佑輔</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京嶋太一朗</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石橋直子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西部伊千恵</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致死的不整脈を呈したピルシカイニド中毒の一症例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05134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第45回</w:t>
      </w:r>
      <w:r w:rsidR="0005134A"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日本集中治療医学会学術集会</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（千葉）2018年2月2</w:t>
      </w:r>
      <w:r w:rsidR="00527F1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w:t>
      </w:r>
    </w:p>
    <w:p w:rsidR="00180274" w:rsidRPr="00E9483A" w:rsidRDefault="00180274" w:rsidP="00AD0E40">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菅原友道，山鳥佑輔，齋田昌史，中野安耶子，岡部悠吾，門磨義史，浅賀健彦，白神豪太郎．</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PACHE </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Ⅱスコアリングプログラムの開発．</w:t>
      </w:r>
      <w:r w:rsidR="0001247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集中治療とテクノロジー </w:t>
      </w:r>
      <w:r w:rsidR="0001247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r w:rsidR="0001247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年3月</w:t>
      </w:r>
    </w:p>
    <w:p w:rsidR="00AD0E40" w:rsidRPr="00E9483A" w:rsidRDefault="002F6352" w:rsidP="00AD0E40">
      <w:pPr>
        <w:pStyle w:val="a3"/>
        <w:numPr>
          <w:ilvl w:val="0"/>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石橋直子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伊東祥子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宮本沙美</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村上あきつ</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野萱純子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美容器具爆発を契機に発症した口腔顔面の難治性疼痛に対してデュロキセチンが著効した１症例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第28回中国四国ペインクリニック学会（徳島）2018年5月12日</w:t>
      </w:r>
    </w:p>
    <w:p w:rsidR="001F605A" w:rsidRPr="009F23DB" w:rsidRDefault="002F6352" w:rsidP="009F23DB">
      <w:pPr>
        <w:pStyle w:val="a3"/>
        <w:numPr>
          <w:ilvl w:val="1"/>
          <w:numId w:val="1"/>
        </w:numPr>
        <w:snapToGrid w:val="0"/>
        <w:ind w:leftChars="0"/>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中野大介</w:t>
      </w:r>
      <w:r w:rsidR="00BA5F8B"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00BA5F8B"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澤登慶治</w:t>
      </w:r>
      <w:r w:rsidR="00BA5F8B"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BA5F8B"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西山成</w:t>
      </w:r>
      <w:r w:rsidR="00543F0E"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9F23DB">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LPSによる急性腎障害においてANPは血管内皮細胞および近位尿細管細胞に作用し改善効果を示す</w:t>
      </w:r>
      <w:r w:rsidR="00543F0E"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27F12" w:rsidRPr="009F23DB">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第61回</w:t>
      </w:r>
      <w:r w:rsidRPr="009F23DB">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日本腎臓学会学術総会（新潟）2018年6月8日</w:t>
      </w:r>
    </w:p>
    <w:p w:rsidR="002F6352" w:rsidRPr="00E9483A" w:rsidRDefault="001F605A" w:rsidP="001F605A">
      <w:pPr>
        <w:pStyle w:val="a3"/>
        <w:numPr>
          <w:ilvl w:val="1"/>
          <w:numId w:val="1"/>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伊東</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祥子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石橋直子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中野安耶子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宮本沙美</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村上あきつ</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簗瀬賢</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野萱純子</w:t>
      </w:r>
      <w:r w:rsidR="00BA5F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胸部硬膜外自家</w:t>
      </w:r>
      <w:r w:rsidR="00527F12"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血</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パッチと頭部硬膜下血腫除去術を施行した脳脊髄液減少症の１症例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日本ペインクリニック学会第52回大会（東京）2018年7月21日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247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9F23DB">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納田早規子</w:t>
      </w:r>
      <w:r w:rsidR="00180274"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，中條浩介，伊東祥子，宮本沙美，村上あきつ，簗瀬賢，野萱純子，白神豪太郎．</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眼窩先端症候群による</w:t>
      </w:r>
      <w:r w:rsidR="00527F12"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癌</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痛に対してプレガバリンが奏功した１症例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日本ペインクリニック学会第52回大会（東京）2018年7月21日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佐藤文音</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簗瀬賢</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藤本悠</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石橋直子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宮本沙美</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セフカペンピボキシル（フロモックス</w:t>
      </w:r>
      <w:r w:rsidR="00527F1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begin"/>
      </w:r>
      <w:r w:rsidR="00527F1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 xml:space="preserve"> </w:instrText>
      </w:r>
      <w:r w:rsidR="00527F12"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eq \o\ac(○,</w:instrText>
      </w:r>
      <w:r w:rsidR="00527F12" w:rsidRPr="00E9483A">
        <w:rPr>
          <w:rFonts w:ascii="游明朝" w:hint="eastAsia"/>
          <w:position w:val="2"/>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R</w:instrText>
      </w:r>
      <w:r w:rsidR="00527F12"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instrText>)</w:instrText>
      </w:r>
      <w:r w:rsidR="00527F1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fldChar w:fldCharType="end"/>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）内服と術前絶食により低血糖症を起こした小児の一例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日本麻酔科学会中国・四国支部第55回学術集会（松山）2018年9月1日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安田今日子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岡部悠吾</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末澤志乃</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黒田ジュリオ健司</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挿管困難患者の抜管後喉頭浮腫に対してairway exchange catheter（AEC）と気管支ファイバースコピー（BF）を準備しておくことが有用であった一例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日本麻酔科学会中国・四国支部第55回学術集会（松山）2018年9月1日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竹林玄太</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水田大介</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中野安耶子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黒田ジュリオ健司</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動脈ライン（A-line）で測定した観血的動脈圧（ABP）が異常低値を示し、エコーで橈骨動静脈瘻が確認できた症例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日本麻酔科学会中国・四国支部第55回学術集会（松山）2018年9月1日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宮本沙美</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澤登慶治</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開心術中の肺高血圧症（PH）の管理に難渋した鈍的外傷による急性高度僧帽弁閉鎖不全症（MR）の一例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日本心臓血管麻酔学会第23回学術大会（東京）2018年9月14日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宮本沙美</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納田早規子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低心機能患者の下行大動脈置換術の麻酔経験：デクスメデトミジンとプロポフォールの併用</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日本心臓血管麻酔学会第23回学術大会（東京）2018年9月14日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納田早規子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澤登慶治</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低心機能、低凝固機能患者の骨接合術の腕神経叢ブロック腋窩法を用いた監視下麻酔管理（MAC）</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日本心臓血管麻酔学会第23回学術大会（東京）2018年9月15日</w:t>
      </w:r>
    </w:p>
    <w:p w:rsidR="00AD5CF5" w:rsidRPr="00E9483A" w:rsidRDefault="00AD5CF5" w:rsidP="00FE018B">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1</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．伊東祥子，中條浩介，古泉真理，畠山哲宗，田宮隆，白神豪太郎．</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頭部硬膜下血腫を合併し治療を要した脳脊髄液減少症の1症例．</w:t>
      </w:r>
      <w:r w:rsidR="00FE018B"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平成30年度</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香川県</w:t>
      </w:r>
      <w:r w:rsidR="00FE018B"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医学会(善通寺市)</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w:t>
      </w:r>
      <w:r w:rsidR="00FE018B"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w:t>
      </w:r>
      <w:r w:rsidR="00FE018B"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0</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r w:rsidR="00FE018B"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21日</w:t>
      </w:r>
    </w:p>
    <w:p w:rsidR="002F6352" w:rsidRPr="00E9483A" w:rsidRDefault="00BA5F8B"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浅野紗也</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木村裕紀</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田淵陽介</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臼杵尚志</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細菌検査から見た輸血・輸液加温装置の循環水交換時期に関する検討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日本手術医学会第40回総会（東京）2018年10月12日</w:t>
      </w:r>
    </w:p>
    <w:p w:rsidR="006D2189" w:rsidRPr="00E9483A" w:rsidRDefault="006D2189"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21.　古泉真理，臼杵尚志．</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香川大学における医学教育への取り組み．</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日本手術医学会第40回総会(東京)2018年10月12日</w:t>
      </w:r>
    </w:p>
    <w:p w:rsidR="002F6352" w:rsidRPr="00E9483A" w:rsidRDefault="00B31D21"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F605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D2189"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臼杵尚志</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北村裕亮</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腹腔鏡下手術の体温管理と手術室空調</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日本手術医学会第40回総会（東京）2018年10月13日</w:t>
      </w:r>
    </w:p>
    <w:p w:rsidR="002F6352" w:rsidRPr="00E9483A" w:rsidRDefault="00B31D21"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01247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D2189"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3</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384"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黒田ジュリオ健司</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神頭彩</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末田彩</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高辻小枝子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香川哲郎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イリザロフ法を用いた下腿延長術に対する持続大腿神経ブロックおよび持続坐骨神経ブロック併用の有効性</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日本小児麻酔学会第24回大会（神戸）2018年10月20日</w:t>
      </w:r>
    </w:p>
    <w:p w:rsidR="002F6352" w:rsidRPr="00E9483A" w:rsidRDefault="00B31D21"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lastRenderedPageBreak/>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D2189"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5C36DA"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白石練</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古泉真理</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佐野愛</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西部伊千恵</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京嶋太一朗</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超高度肥満を伴うインスリノーマ患者の麻酔経験</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日本臨床麻酔学会第38回大会（北九州）2018年11月1日</w:t>
      </w:r>
    </w:p>
    <w:p w:rsidR="002F6352" w:rsidRPr="00E9483A" w:rsidRDefault="00B31D21"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D2189"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384"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古泉真理</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伊東祥子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重度の閉塞性肺障害患者の鎖骨骨折手術に対し</w:t>
      </w:r>
      <w:r w:rsidR="00265DEC"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末梢神経ブロックとデクスメデトミジンで麻酔管理した１症例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日本臨床麻酔学会第38回大会（北九州）2018年11月1日</w:t>
      </w:r>
    </w:p>
    <w:p w:rsidR="002F6352" w:rsidRPr="00E9483A" w:rsidRDefault="00B31D21"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D2189"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03384"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山田圭祐</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植村直哉</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宏</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山鳥佑輔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小川純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全身麻酔中にテープで角膜保護を行ったにもかかわらず術後角膜びらんを生じた１症例</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日本臨床麻酔学会第38回大会（北九州）2018年11月3日</w:t>
      </w:r>
    </w:p>
    <w:p w:rsidR="002F6352" w:rsidRPr="00E9483A" w:rsidRDefault="00203384"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006D2189"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w:t>
      </w:r>
      <w:r w:rsidR="0014252E"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宏</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宮本沙美</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佐野愛</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別宮小由理</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麻酔後回復室（PACU）での術後急性痛評価</w:t>
      </w:r>
      <w:r w:rsidR="00FE018B"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手術室内覚醒直後との比較</w:t>
      </w:r>
      <w:r w:rsidR="00543F0E"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2F6352"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日本臨床麻酔学会第38回大会（北九州）2018年11月3日</w:t>
      </w:r>
    </w:p>
    <w:p w:rsidR="00487977" w:rsidRPr="00E9483A" w:rsidRDefault="00487977"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C842FE" w:rsidRPr="00E9483A" w:rsidRDefault="00C842FE" w:rsidP="00C842FE">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2962" w:rsidRPr="00E9483A" w:rsidRDefault="00F82962" w:rsidP="005C36DA">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p>
    <w:p w:rsidR="00F82962" w:rsidRPr="00E9483A" w:rsidRDefault="00916167" w:rsidP="005C36DA">
      <w:pPr>
        <w:snapToGrid w:val="0"/>
        <w:ind w:left="1134" w:hangingChars="540" w:hanging="1134"/>
        <w:rPr>
          <w:rFonts w:asciiTheme="majorHAnsi" w:eastAsiaTheme="majorHAnsi" w:hAnsiTheme="majorHAnsi"/>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asciiTheme="majorHAnsi" w:eastAsiaTheme="majorHAnsi" w:hAnsiTheme="majorHAnsi"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その他の講演</w:t>
      </w:r>
    </w:p>
    <w:p w:rsidR="00D52ACF" w:rsidRPr="00E9483A" w:rsidRDefault="00D52ACF" w:rsidP="00D52ACF">
      <w:pPr>
        <w:pStyle w:val="a3"/>
        <w:numPr>
          <w:ilvl w:val="0"/>
          <w:numId w:val="4"/>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慢性痛の治療．</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香川県薬剤師会定例研修会(高松)</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年3月</w:t>
      </w:r>
    </w:p>
    <w:p w:rsidR="00D52ACF" w:rsidRPr="00E9483A" w:rsidRDefault="00D52ACF" w:rsidP="00D52ACF">
      <w:pPr>
        <w:pStyle w:val="a3"/>
        <w:numPr>
          <w:ilvl w:val="0"/>
          <w:numId w:val="4"/>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慢性痛の治療―痛み抑えQ</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OL</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回復、神経ブロックと漢方併用―．</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四国新聞香川の医療最前線2018年5月</w:t>
      </w:r>
    </w:p>
    <w:p w:rsidR="00487977" w:rsidRPr="00E9483A" w:rsidRDefault="00487977" w:rsidP="00D52ACF">
      <w:pPr>
        <w:pStyle w:val="a3"/>
        <w:numPr>
          <w:ilvl w:val="0"/>
          <w:numId w:val="4"/>
        </w:numPr>
        <w:snapToGrid w:val="0"/>
        <w:ind w:leftChars="0"/>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武田敏宏</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菅原友道．</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インストラクタ．超音波ガイド下神経ブロック　ハンズオンワークショップ「経験者向け（中・上級者）上肢コース」</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．日本区域麻酔学会第5回学術集会（大阪）2018年4月14日</w:t>
      </w:r>
    </w:p>
    <w:p w:rsidR="00487977" w:rsidRPr="00E9483A" w:rsidRDefault="00487977" w:rsidP="00487977">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2AC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．齋田昌史．</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インストラクタ．超音波ガイド下神経ブロック　ハンズオンワークショップ「経験者向け（中・上級者）下肢コース」</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．日本区域麻酔学会第5回学術集会（大阪）2018年4月14日</w:t>
      </w:r>
    </w:p>
    <w:p w:rsidR="00487977" w:rsidRPr="00E9483A" w:rsidRDefault="00487977" w:rsidP="00487977">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D52ACF"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5</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演者．周術期の感染症対策</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．第11回周術期管理チームセミナー（横浜）2018年5月19日</w:t>
      </w:r>
    </w:p>
    <w:p w:rsidR="00487977" w:rsidRPr="00E9483A" w:rsidRDefault="00487977" w:rsidP="00487977">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299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6</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．白神豪太郎．</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座長．優秀演題</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．日本麻酔科学会中国・四国支部第55回学術集会（松山）2018年9月1日</w:t>
      </w:r>
    </w:p>
    <w:p w:rsidR="00487977" w:rsidRPr="00E9483A" w:rsidRDefault="00487977" w:rsidP="00487977">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299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7</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．中條浩介．</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座長．局所麻酔・神経ブロック（１）</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．日本麻酔科学会中国・四国支部第55回学術集会（松山）2018年9月1日</w:t>
      </w:r>
    </w:p>
    <w:p w:rsidR="00916167" w:rsidRPr="00E9483A" w:rsidRDefault="00487977" w:rsidP="00487977">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299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8</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．浅賀健彦．</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座長．呼吸（気道管理）</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．日本麻酔科学会中国・四国支部第55回学術集会（松山）2018年9月1日</w:t>
      </w:r>
    </w:p>
    <w:p w:rsidR="00723678" w:rsidRPr="00E9483A" w:rsidRDefault="00723678" w:rsidP="00723678">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742992"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9</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．武田敏宏．</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インストラクタ．超音波ガイド下神経ブロック　ハンズオンワークショップ</w:t>
      </w:r>
      <w:r w:rsidRPr="00E9483A">
        <w:rPr>
          <w:rFonts w:hint="eastAsia"/>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w:t>
      </w:r>
      <w:r w:rsidRPr="00E9483A">
        <w:rPr>
          <w:sz w:val="21"/>
          <w:szCs w:val="21"/>
          <w:u w:val="single"/>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（上級者）</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第38回</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日本</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臨床麻酔</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学会</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(北九州</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）2018年</w:t>
      </w:r>
      <w:r w:rsidRPr="00E9483A">
        <w:rPr>
          <w:rFonts w:hint="eastAsia"/>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11</w:t>
      </w:r>
      <w:r w:rsidRPr="00E9483A">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月</w:t>
      </w:r>
    </w:p>
    <w:p w:rsidR="00723678" w:rsidRPr="00E9483A" w:rsidRDefault="00723678" w:rsidP="00487977">
      <w:pPr>
        <w:snapToGrid w:val="0"/>
        <w:ind w:left="1134" w:hangingChars="540" w:hanging="1134"/>
        <w:rPr>
          <w:sz w:val="21"/>
          <w:szCs w:val="21"/>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bookmarkStart w:id="0" w:name="_GoBack"/>
      <w:bookmarkEnd w:id="0"/>
    </w:p>
    <w:sectPr w:rsidR="00723678" w:rsidRPr="00E9483A" w:rsidSect="0005134A">
      <w:pgSz w:w="11906" w:h="16838" w:code="9"/>
      <w:pgMar w:top="1701" w:right="851" w:bottom="1134" w:left="851" w:header="851" w:footer="992" w:gutter="0"/>
      <w:cols w:space="425"/>
      <w:docGrid w:type="linesAndChars" w:linePitch="304"/>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12BE" w:rsidRDefault="009612BE" w:rsidP="00FD3C02">
      <w:r>
        <w:separator/>
      </w:r>
    </w:p>
  </w:endnote>
  <w:endnote w:type="continuationSeparator" w:id="0">
    <w:p w:rsidR="009612BE" w:rsidRDefault="009612BE" w:rsidP="00FD3C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Arabic)">
    <w:charset w:val="00"/>
    <w:family w:val="auto"/>
    <w:pitch w:val="variable"/>
    <w:sig w:usb0="E0002AEF" w:usb1="C0007841"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12BE" w:rsidRDefault="009612BE" w:rsidP="00FD3C02">
      <w:r>
        <w:separator/>
      </w:r>
    </w:p>
  </w:footnote>
  <w:footnote w:type="continuationSeparator" w:id="0">
    <w:p w:rsidR="009612BE" w:rsidRDefault="009612BE" w:rsidP="00FD3C02">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A5B5A"/>
    <w:multiLevelType w:val="hybridMultilevel"/>
    <w:tmpl w:val="FEB06B48"/>
    <w:lvl w:ilvl="0" w:tplc="68E0BD1A">
      <w:start w:val="1"/>
      <w:numFmt w:val="decimal"/>
      <w:lvlText w:val="%1."/>
      <w:lvlJc w:val="left"/>
      <w:pPr>
        <w:ind w:left="0" w:firstLine="0"/>
      </w:pPr>
      <w:rPr>
        <w:rFonts w:hint="eastAsia"/>
        <w:color w:val="000000"/>
      </w:rPr>
    </w:lvl>
    <w:lvl w:ilvl="1" w:tplc="04090017" w:tentative="1">
      <w:start w:val="1"/>
      <w:numFmt w:val="aiueoFullWidth"/>
      <w:lvlText w:val="(%2)"/>
      <w:lvlJc w:val="left"/>
      <w:pPr>
        <w:ind w:left="1080" w:hanging="480"/>
      </w:pPr>
    </w:lvl>
    <w:lvl w:ilvl="2" w:tplc="04090011" w:tentative="1">
      <w:start w:val="1"/>
      <w:numFmt w:val="decimalEnclosedCircle"/>
      <w:lvlText w:val="%3"/>
      <w:lvlJc w:val="left"/>
      <w:pPr>
        <w:ind w:left="1560" w:hanging="480"/>
      </w:pPr>
    </w:lvl>
    <w:lvl w:ilvl="3" w:tplc="0409000F" w:tentative="1">
      <w:start w:val="1"/>
      <w:numFmt w:val="decimal"/>
      <w:lvlText w:val="%4."/>
      <w:lvlJc w:val="left"/>
      <w:pPr>
        <w:ind w:left="2040" w:hanging="480"/>
      </w:pPr>
    </w:lvl>
    <w:lvl w:ilvl="4" w:tplc="04090017" w:tentative="1">
      <w:start w:val="1"/>
      <w:numFmt w:val="aiueoFullWidth"/>
      <w:lvlText w:val="(%5)"/>
      <w:lvlJc w:val="left"/>
      <w:pPr>
        <w:ind w:left="2520" w:hanging="480"/>
      </w:pPr>
    </w:lvl>
    <w:lvl w:ilvl="5" w:tplc="04090011" w:tentative="1">
      <w:start w:val="1"/>
      <w:numFmt w:val="decimalEnclosedCircle"/>
      <w:lvlText w:val="%6"/>
      <w:lvlJc w:val="left"/>
      <w:pPr>
        <w:ind w:left="3000" w:hanging="480"/>
      </w:pPr>
    </w:lvl>
    <w:lvl w:ilvl="6" w:tplc="0409000F" w:tentative="1">
      <w:start w:val="1"/>
      <w:numFmt w:val="decimal"/>
      <w:lvlText w:val="%7."/>
      <w:lvlJc w:val="left"/>
      <w:pPr>
        <w:ind w:left="3480" w:hanging="480"/>
      </w:pPr>
    </w:lvl>
    <w:lvl w:ilvl="7" w:tplc="04090017" w:tentative="1">
      <w:start w:val="1"/>
      <w:numFmt w:val="aiueoFullWidth"/>
      <w:lvlText w:val="(%8)"/>
      <w:lvlJc w:val="left"/>
      <w:pPr>
        <w:ind w:left="3960" w:hanging="480"/>
      </w:pPr>
    </w:lvl>
    <w:lvl w:ilvl="8" w:tplc="04090011" w:tentative="1">
      <w:start w:val="1"/>
      <w:numFmt w:val="decimalEnclosedCircle"/>
      <w:lvlText w:val="%9"/>
      <w:lvlJc w:val="left"/>
      <w:pPr>
        <w:ind w:left="4440" w:hanging="480"/>
      </w:pPr>
    </w:lvl>
  </w:abstractNum>
  <w:abstractNum w:abstractNumId="1" w15:restartNumberingAfterBreak="0">
    <w:nsid w:val="52D4638C"/>
    <w:multiLevelType w:val="hybridMultilevel"/>
    <w:tmpl w:val="A32EB24E"/>
    <w:lvl w:ilvl="0" w:tplc="B896DB42">
      <w:start w:val="1"/>
      <w:numFmt w:val="decimal"/>
      <w:lvlText w:val="%1．"/>
      <w:lvlJc w:val="left"/>
      <w:pPr>
        <w:ind w:left="930" w:hanging="420"/>
      </w:pPr>
      <w:rPr>
        <w:rFonts w:hint="default"/>
      </w:rPr>
    </w:lvl>
    <w:lvl w:ilvl="1" w:tplc="0BF65AA6">
      <w:start w:val="10"/>
      <w:numFmt w:val="decimal"/>
      <w:lvlText w:val="%2."/>
      <w:lvlJc w:val="left"/>
      <w:pPr>
        <w:ind w:left="1290" w:hanging="360"/>
      </w:pPr>
      <w:rPr>
        <w:rFonts w:hint="default"/>
      </w:rPr>
    </w:lvl>
    <w:lvl w:ilvl="2" w:tplc="04090011" w:tentative="1">
      <w:start w:val="1"/>
      <w:numFmt w:val="decimalEnclosedCircle"/>
      <w:lvlText w:val="%3"/>
      <w:lvlJc w:val="left"/>
      <w:pPr>
        <w:ind w:left="1770" w:hanging="420"/>
      </w:pPr>
    </w:lvl>
    <w:lvl w:ilvl="3" w:tplc="0409000F" w:tentative="1">
      <w:start w:val="1"/>
      <w:numFmt w:val="decimal"/>
      <w:lvlText w:val="%4."/>
      <w:lvlJc w:val="left"/>
      <w:pPr>
        <w:ind w:left="2190" w:hanging="420"/>
      </w:pPr>
    </w:lvl>
    <w:lvl w:ilvl="4" w:tplc="04090017" w:tentative="1">
      <w:start w:val="1"/>
      <w:numFmt w:val="aiueoFullWidth"/>
      <w:lvlText w:val="(%5)"/>
      <w:lvlJc w:val="left"/>
      <w:pPr>
        <w:ind w:left="2610" w:hanging="420"/>
      </w:pPr>
    </w:lvl>
    <w:lvl w:ilvl="5" w:tplc="04090011" w:tentative="1">
      <w:start w:val="1"/>
      <w:numFmt w:val="decimalEnclosedCircle"/>
      <w:lvlText w:val="%6"/>
      <w:lvlJc w:val="left"/>
      <w:pPr>
        <w:ind w:left="3030" w:hanging="420"/>
      </w:pPr>
    </w:lvl>
    <w:lvl w:ilvl="6" w:tplc="0409000F" w:tentative="1">
      <w:start w:val="1"/>
      <w:numFmt w:val="decimal"/>
      <w:lvlText w:val="%7."/>
      <w:lvlJc w:val="left"/>
      <w:pPr>
        <w:ind w:left="3450" w:hanging="420"/>
      </w:pPr>
    </w:lvl>
    <w:lvl w:ilvl="7" w:tplc="04090017" w:tentative="1">
      <w:start w:val="1"/>
      <w:numFmt w:val="aiueoFullWidth"/>
      <w:lvlText w:val="(%8)"/>
      <w:lvlJc w:val="left"/>
      <w:pPr>
        <w:ind w:left="3870" w:hanging="420"/>
      </w:pPr>
    </w:lvl>
    <w:lvl w:ilvl="8" w:tplc="04090011" w:tentative="1">
      <w:start w:val="1"/>
      <w:numFmt w:val="decimalEnclosedCircle"/>
      <w:lvlText w:val="%9"/>
      <w:lvlJc w:val="left"/>
      <w:pPr>
        <w:ind w:left="4290" w:hanging="420"/>
      </w:pPr>
    </w:lvl>
  </w:abstractNum>
  <w:abstractNum w:abstractNumId="2" w15:restartNumberingAfterBreak="0">
    <w:nsid w:val="5C253A0F"/>
    <w:multiLevelType w:val="hybridMultilevel"/>
    <w:tmpl w:val="ADBA3738"/>
    <w:lvl w:ilvl="0" w:tplc="F462F05C">
      <w:start w:val="1"/>
      <w:numFmt w:val="decimal"/>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 w15:restartNumberingAfterBreak="0">
    <w:nsid w:val="7C7D1153"/>
    <w:multiLevelType w:val="hybridMultilevel"/>
    <w:tmpl w:val="806AF658"/>
    <w:lvl w:ilvl="0" w:tplc="282ED4F0">
      <w:start w:val="1"/>
      <w:numFmt w:val="decimal"/>
      <w:lvlText w:val="%1．"/>
      <w:lvlJc w:val="left"/>
      <w:pPr>
        <w:ind w:left="1245" w:hanging="360"/>
      </w:pPr>
      <w:rPr>
        <w:rFonts w:hint="default"/>
      </w:rPr>
    </w:lvl>
    <w:lvl w:ilvl="1" w:tplc="04090017" w:tentative="1">
      <w:start w:val="1"/>
      <w:numFmt w:val="aiueoFullWidth"/>
      <w:lvlText w:val="(%2)"/>
      <w:lvlJc w:val="left"/>
      <w:pPr>
        <w:ind w:left="1725" w:hanging="420"/>
      </w:pPr>
    </w:lvl>
    <w:lvl w:ilvl="2" w:tplc="04090011" w:tentative="1">
      <w:start w:val="1"/>
      <w:numFmt w:val="decimalEnclosedCircle"/>
      <w:lvlText w:val="%3"/>
      <w:lvlJc w:val="left"/>
      <w:pPr>
        <w:ind w:left="2145" w:hanging="420"/>
      </w:pPr>
    </w:lvl>
    <w:lvl w:ilvl="3" w:tplc="0409000F" w:tentative="1">
      <w:start w:val="1"/>
      <w:numFmt w:val="decimal"/>
      <w:lvlText w:val="%4."/>
      <w:lvlJc w:val="left"/>
      <w:pPr>
        <w:ind w:left="2565" w:hanging="420"/>
      </w:pPr>
    </w:lvl>
    <w:lvl w:ilvl="4" w:tplc="04090017" w:tentative="1">
      <w:start w:val="1"/>
      <w:numFmt w:val="aiueoFullWidth"/>
      <w:lvlText w:val="(%5)"/>
      <w:lvlJc w:val="left"/>
      <w:pPr>
        <w:ind w:left="2985" w:hanging="420"/>
      </w:pPr>
    </w:lvl>
    <w:lvl w:ilvl="5" w:tplc="04090011" w:tentative="1">
      <w:start w:val="1"/>
      <w:numFmt w:val="decimalEnclosedCircle"/>
      <w:lvlText w:val="%6"/>
      <w:lvlJc w:val="left"/>
      <w:pPr>
        <w:ind w:left="3405" w:hanging="420"/>
      </w:pPr>
    </w:lvl>
    <w:lvl w:ilvl="6" w:tplc="0409000F" w:tentative="1">
      <w:start w:val="1"/>
      <w:numFmt w:val="decimal"/>
      <w:lvlText w:val="%7."/>
      <w:lvlJc w:val="left"/>
      <w:pPr>
        <w:ind w:left="3825" w:hanging="420"/>
      </w:pPr>
    </w:lvl>
    <w:lvl w:ilvl="7" w:tplc="04090017" w:tentative="1">
      <w:start w:val="1"/>
      <w:numFmt w:val="aiueoFullWidth"/>
      <w:lvlText w:val="(%8)"/>
      <w:lvlJc w:val="left"/>
      <w:pPr>
        <w:ind w:left="4245" w:hanging="420"/>
      </w:pPr>
    </w:lvl>
    <w:lvl w:ilvl="8" w:tplc="04090011" w:tentative="1">
      <w:start w:val="1"/>
      <w:numFmt w:val="decimalEnclosedCircle"/>
      <w:lvlText w:val="%9"/>
      <w:lvlJc w:val="left"/>
      <w:pPr>
        <w:ind w:left="4665" w:hanging="42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6" w:nlCheck="1" w:checkStyle="0"/>
  <w:activeWritingStyle w:appName="MSWord" w:lang="ja-JP" w:vendorID="64" w:dllVersion="6" w:nlCheck="1" w:checkStyle="1"/>
  <w:activeWritingStyle w:appName="MSWord" w:lang="ja-JP" w:vendorID="64" w:dllVersion="0" w:nlCheck="1" w:checkStyle="1"/>
  <w:activeWritingStyle w:appName="MSWord" w:lang="en-US" w:vendorID="64" w:dllVersion="0" w:nlCheck="1" w:checkStyle="0"/>
  <w:activeWritingStyle w:appName="MSWord" w:lang="ja-JP" w:vendorID="64" w:dllVersion="131078" w:nlCheck="1" w:checkStyle="1"/>
  <w:activeWritingStyle w:appName="MSWord" w:lang="en-US" w:vendorID="64" w:dllVersion="131078" w:nlCheck="1" w:checkStyle="0"/>
  <w:defaultTabStop w:val="840"/>
  <w:drawingGridHorizontalSpacing w:val="110"/>
  <w:drawingGridVerticalSpacing w:val="152"/>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627F"/>
    <w:rsid w:val="00012472"/>
    <w:rsid w:val="00050C00"/>
    <w:rsid w:val="0005134A"/>
    <w:rsid w:val="0009061B"/>
    <w:rsid w:val="00126ACE"/>
    <w:rsid w:val="0014252E"/>
    <w:rsid w:val="00152A97"/>
    <w:rsid w:val="001639E5"/>
    <w:rsid w:val="001723EF"/>
    <w:rsid w:val="00180274"/>
    <w:rsid w:val="001F605A"/>
    <w:rsid w:val="00203384"/>
    <w:rsid w:val="002400C6"/>
    <w:rsid w:val="00265DEC"/>
    <w:rsid w:val="002674A4"/>
    <w:rsid w:val="002F6352"/>
    <w:rsid w:val="003019BD"/>
    <w:rsid w:val="0033540D"/>
    <w:rsid w:val="0043626C"/>
    <w:rsid w:val="004543E5"/>
    <w:rsid w:val="00487977"/>
    <w:rsid w:val="00494EA4"/>
    <w:rsid w:val="004A4004"/>
    <w:rsid w:val="00527F12"/>
    <w:rsid w:val="00533FB3"/>
    <w:rsid w:val="00543F0E"/>
    <w:rsid w:val="0056083D"/>
    <w:rsid w:val="00566C9E"/>
    <w:rsid w:val="005A610A"/>
    <w:rsid w:val="005C0807"/>
    <w:rsid w:val="005C36DA"/>
    <w:rsid w:val="006260B6"/>
    <w:rsid w:val="00680CD2"/>
    <w:rsid w:val="006838BF"/>
    <w:rsid w:val="006C2575"/>
    <w:rsid w:val="006D2189"/>
    <w:rsid w:val="00723678"/>
    <w:rsid w:val="00742992"/>
    <w:rsid w:val="00790D0C"/>
    <w:rsid w:val="007D5E32"/>
    <w:rsid w:val="008B19F7"/>
    <w:rsid w:val="008B44B4"/>
    <w:rsid w:val="00916167"/>
    <w:rsid w:val="0094594B"/>
    <w:rsid w:val="009612BE"/>
    <w:rsid w:val="0098210C"/>
    <w:rsid w:val="009A5BFF"/>
    <w:rsid w:val="009B4C1C"/>
    <w:rsid w:val="009F23DB"/>
    <w:rsid w:val="00A74306"/>
    <w:rsid w:val="00AA379F"/>
    <w:rsid w:val="00AD0E40"/>
    <w:rsid w:val="00AD5CF5"/>
    <w:rsid w:val="00AE502F"/>
    <w:rsid w:val="00B2609A"/>
    <w:rsid w:val="00B31D21"/>
    <w:rsid w:val="00B665F5"/>
    <w:rsid w:val="00BA5F8B"/>
    <w:rsid w:val="00BF688C"/>
    <w:rsid w:val="00C332A0"/>
    <w:rsid w:val="00C74025"/>
    <w:rsid w:val="00C842FE"/>
    <w:rsid w:val="00C8627F"/>
    <w:rsid w:val="00CA12EF"/>
    <w:rsid w:val="00D05A25"/>
    <w:rsid w:val="00D12A4D"/>
    <w:rsid w:val="00D3104A"/>
    <w:rsid w:val="00D33844"/>
    <w:rsid w:val="00D52ACF"/>
    <w:rsid w:val="00D777E7"/>
    <w:rsid w:val="00E36D43"/>
    <w:rsid w:val="00E530D7"/>
    <w:rsid w:val="00E53AAD"/>
    <w:rsid w:val="00E9483A"/>
    <w:rsid w:val="00EE019E"/>
    <w:rsid w:val="00F23744"/>
    <w:rsid w:val="00F55504"/>
    <w:rsid w:val="00F82962"/>
    <w:rsid w:val="00FB14EB"/>
    <w:rsid w:val="00FD3C02"/>
    <w:rsid w:val="00FD5998"/>
    <w:rsid w:val="00FE01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F3F936"/>
  <w15:chartTrackingRefBased/>
  <w15:docId w15:val="{A49CD55C-402A-46B4-B12E-0205ED62CB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6DA"/>
    <w:pPr>
      <w:widowControl w:val="0"/>
      <w:jc w:val="both"/>
    </w:pPr>
    <w:rPr>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52A97"/>
    <w:pPr>
      <w:ind w:leftChars="400" w:left="840"/>
    </w:pPr>
  </w:style>
  <w:style w:type="paragraph" w:styleId="a4">
    <w:name w:val="Balloon Text"/>
    <w:basedOn w:val="a"/>
    <w:link w:val="a5"/>
    <w:uiPriority w:val="99"/>
    <w:semiHidden/>
    <w:unhideWhenUsed/>
    <w:rsid w:val="00C332A0"/>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332A0"/>
    <w:rPr>
      <w:rFonts w:asciiTheme="majorHAnsi" w:eastAsiaTheme="majorEastAsia" w:hAnsiTheme="majorHAnsi" w:cstheme="majorBidi"/>
      <w:sz w:val="18"/>
      <w:szCs w:val="18"/>
    </w:rPr>
  </w:style>
  <w:style w:type="paragraph" w:styleId="a6">
    <w:name w:val="header"/>
    <w:basedOn w:val="a"/>
    <w:link w:val="a7"/>
    <w:uiPriority w:val="99"/>
    <w:unhideWhenUsed/>
    <w:rsid w:val="00FD3C02"/>
    <w:pPr>
      <w:tabs>
        <w:tab w:val="center" w:pos="4252"/>
        <w:tab w:val="right" w:pos="8504"/>
      </w:tabs>
      <w:snapToGrid w:val="0"/>
    </w:pPr>
  </w:style>
  <w:style w:type="character" w:customStyle="1" w:styleId="a7">
    <w:name w:val="ヘッダー (文字)"/>
    <w:basedOn w:val="a0"/>
    <w:link w:val="a6"/>
    <w:uiPriority w:val="99"/>
    <w:rsid w:val="00FD3C02"/>
    <w:rPr>
      <w:sz w:val="22"/>
    </w:rPr>
  </w:style>
  <w:style w:type="paragraph" w:styleId="a8">
    <w:name w:val="footer"/>
    <w:basedOn w:val="a"/>
    <w:link w:val="a9"/>
    <w:uiPriority w:val="99"/>
    <w:unhideWhenUsed/>
    <w:rsid w:val="00FD3C02"/>
    <w:pPr>
      <w:tabs>
        <w:tab w:val="center" w:pos="4252"/>
        <w:tab w:val="right" w:pos="8504"/>
      </w:tabs>
      <w:snapToGrid w:val="0"/>
    </w:pPr>
  </w:style>
  <w:style w:type="character" w:customStyle="1" w:styleId="a9">
    <w:name w:val="フッター (文字)"/>
    <w:basedOn w:val="a0"/>
    <w:link w:val="a8"/>
    <w:uiPriority w:val="99"/>
    <w:rsid w:val="00FD3C02"/>
    <w:rPr>
      <w:sz w:val="22"/>
    </w:rPr>
  </w:style>
  <w:style w:type="character" w:customStyle="1" w:styleId="apple-converted-space">
    <w:name w:val="apple-converted-space"/>
    <w:rsid w:val="00533F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2038C-8287-4323-9B64-E95CEDBA0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394</TotalTime>
  <Pages>5</Pages>
  <Words>972</Words>
  <Characters>5544</Characters>
  <Application>Microsoft Office Word</Application>
  <DocSecurity>0</DocSecurity>
  <Lines>46</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事務担当者(md-masui)</cp:lastModifiedBy>
  <cp:revision>59</cp:revision>
  <cp:lastPrinted>2023-06-23T00:18:00Z</cp:lastPrinted>
  <dcterms:created xsi:type="dcterms:W3CDTF">2021-05-26T04:21:00Z</dcterms:created>
  <dcterms:modified xsi:type="dcterms:W3CDTF">2023-08-31T00:50:00Z</dcterms:modified>
</cp:coreProperties>
</file>